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8E" w:rsidRPr="0045048E" w:rsidRDefault="0045048E" w:rsidP="004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5048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uk-UA" w:eastAsia="uk-UA"/>
        </w:rPr>
        <mc:AlternateContent>
          <mc:Choice Requires="wps">
            <w:drawing>
              <wp:inline distT="0" distB="0" distL="0" distR="0" wp14:anchorId="19B4264F" wp14:editId="1DD5A26E">
                <wp:extent cx="304800" cy="304800"/>
                <wp:effectExtent l="0" t="0" r="0" b="0"/>
                <wp:docPr id="13" name="AutoShape 12" descr="https://zakonst.rada.gov.ua/images/text/card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A4DCC6" id="AutoShape 12" o:spid="_x0000_s1026" alt="https://zakonst.rada.gov.ua/images/text/card.svg" href="https://zakon.rada.gov.ua/laws/card/2263-99-%D0%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5048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uk-UA" w:eastAsia="uk-UA"/>
        </w:rPr>
        <mc:AlternateContent>
          <mc:Choice Requires="wps">
            <w:drawing>
              <wp:inline distT="0" distB="0" distL="0" distR="0" wp14:anchorId="2F2E52B5" wp14:editId="3311EF31">
                <wp:extent cx="304800" cy="304800"/>
                <wp:effectExtent l="0" t="0" r="0" b="0"/>
                <wp:docPr id="12" name="AutoShape 13" descr="https://zakonst.rada.gov.ua/images/text/ed.sv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5CF5BE" id="AutoShape 13" o:spid="_x0000_s1026" alt="https://zakonst.rada.gov.ua/images/text/ed.svg" href="https://zakon.rada.gov.ua/laws/show/2263-99-%D0%BF/card4#Cur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5048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uk-UA" w:eastAsia="uk-UA"/>
        </w:rPr>
        <mc:AlternateContent>
          <mc:Choice Requires="wps">
            <w:drawing>
              <wp:inline distT="0" distB="0" distL="0" distR="0" wp14:anchorId="1F27B176" wp14:editId="182ACBB8">
                <wp:extent cx="304800" cy="304800"/>
                <wp:effectExtent l="0" t="0" r="0" b="0"/>
                <wp:docPr id="11" name="AutoShape 14" descr="https://zakonst.rada.gov.ua/images/text/link.svg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8DC618" id="AutoShape 14" o:spid="_x0000_s1026" alt="https://zakonst.rada.gov.ua/images/text/link.svg" href="https://zakon.rada.gov.ua/laws/main/l47376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5048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uk-UA" w:eastAsia="uk-UA"/>
        </w:rPr>
        <mc:AlternateContent>
          <mc:Choice Requires="wps">
            <w:drawing>
              <wp:inline distT="0" distB="0" distL="0" distR="0" wp14:anchorId="50CFCF30" wp14:editId="381FF519">
                <wp:extent cx="304800" cy="304800"/>
                <wp:effectExtent l="0" t="0" r="0" b="0"/>
                <wp:docPr id="10" name="AutoShape 15" descr="https://zakonst.rada.gov.ua/images/text/st.sv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30962A" id="AutoShape 15" o:spid="_x0000_s1026" alt="https://zakonst.rada.gov.ua/images/text/st.svg" href="https://zakon.rada.gov.ua/laws/show/2263-99-%D0%BF/stru#St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5048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uk-UA" w:eastAsia="uk-UA"/>
        </w:rPr>
        <mc:AlternateContent>
          <mc:Choice Requires="wps">
            <w:drawing>
              <wp:inline distT="0" distB="0" distL="0" distR="0" wp14:anchorId="4F4C3DAD" wp14:editId="1E17D415">
                <wp:extent cx="304800" cy="304800"/>
                <wp:effectExtent l="0" t="0" r="0" b="0"/>
                <wp:docPr id="8" name="AutoShape 16" descr="https://zakonst.rada.gov.ua/images/text/new.sv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C9502" id="AutoShape 16" o:spid="_x0000_s1026" alt="https://zakonst.rada.gov.ua/images/text/new.svg" href="https://zakon.rada.gov.ua/laws/show/2263-99-%D0%BF/con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0" w:name="Text"/>
      <w:bookmarkEnd w:id="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                             </w:t>
      </w:r>
      <w:r w:rsidRPr="0045048E">
        <w:rPr>
          <w:rFonts w:ascii="Courier New" w:eastAsia="Times New Roman" w:hAnsi="Courier New" w:cs="Courier New"/>
          <w:noProof/>
          <w:sz w:val="20"/>
          <w:szCs w:val="20"/>
          <w:lang w:val="uk-UA" w:eastAsia="uk-UA"/>
        </w:rPr>
        <w:drawing>
          <wp:inline distT="0" distB="0" distL="0" distR="0" wp14:anchorId="3AE6FC80" wp14:editId="6052E8DE">
            <wp:extent cx="571500" cy="762000"/>
            <wp:effectExtent l="0" t="0" r="0" b="0"/>
            <wp:docPr id="17" name="Рисунок 17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                             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" w:name="o1"/>
      <w:bookmarkEnd w:id="1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      КАБІНЕТ МІНІСТРІВ УКРАЇНИ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" w:name="o2"/>
      <w:bookmarkEnd w:id="2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          П О С Т А Н О В А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        від 11 грудня 1999 р. N 2263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                    Київ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" w:name="o3"/>
      <w:bookmarkEnd w:id="3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 Про затвердження Типового регламенту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      місцевої державної адміністрації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4" w:name="o4"/>
      <w:bookmarkEnd w:id="4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         { Із змінами, внесеними згідно з Постановами КМ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 335 (  </w:t>
      </w:r>
      <w:hyperlink r:id="rId11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335-2002-п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13.03.2002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 472 (  </w:t>
      </w:r>
      <w:hyperlink r:id="rId12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472-2004-п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14.04.2004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1065 ( </w:t>
      </w:r>
      <w:hyperlink r:id="rId13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1065-2006-п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01.08.2006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1270 ( </w:t>
      </w:r>
      <w:hyperlink r:id="rId14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1270-2007-п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31.10.2007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 531 (  </w:t>
      </w:r>
      <w:hyperlink r:id="rId15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531-2009-п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23.05.2009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 996 (  </w:t>
      </w:r>
      <w:hyperlink r:id="rId16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996-2010-п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03.11.2010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1235 ( </w:t>
      </w:r>
      <w:hyperlink r:id="rId17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1235-2011-п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23.11.2011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1107 ( </w:t>
      </w:r>
      <w:hyperlink r:id="rId18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1107-2012-п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28.11.2012 </w:t>
      </w:r>
      <w:bookmarkStart w:id="5" w:name="_GoBack"/>
      <w:bookmarkEnd w:id="5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 964 (  </w:t>
      </w:r>
      <w:hyperlink r:id="rId19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964-2013-п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09.10.2013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 477 (  </w:t>
      </w:r>
      <w:hyperlink r:id="rId20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477-2014-п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27.08.2014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 278 (  </w:t>
      </w:r>
      <w:hyperlink r:id="rId21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278-2015-п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14.05.2015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 344 (  </w:t>
      </w:r>
      <w:hyperlink r:id="rId22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344-2015-п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27.05.2015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 465 (  </w:t>
      </w:r>
      <w:hyperlink r:id="rId23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465-2016-п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22.07.2016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           N  434 (  </w:t>
      </w:r>
      <w:hyperlink r:id="rId24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23.05.2018 }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6" w:name="o5"/>
      <w:bookmarkEnd w:id="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На виконання статті 45 Закону України "Про  місцеві  державні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адміністрації"     ( </w:t>
      </w:r>
      <w:hyperlink r:id="rId25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586-14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      Кабінет    Міністрів    України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>п о с т а н о в л я є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7" w:name="o6"/>
      <w:bookmarkEnd w:id="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1. Затвердити   Типовий    регламент    місцевої    державної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адміністрації, що додається.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8" w:name="o7"/>
      <w:bookmarkEnd w:id="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2. Головам  обласних,  Київської та Севастопольської міських,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районних,  районних  у  містах  Києві  та  Севастополі   державних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адміністрацій  затвердити у місячний термін регламенти відповідних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державних адміністрацій.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9" w:name="o8"/>
      <w:bookmarkEnd w:id="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3. Визнати такою,  що втратила чинність,  постанову  Кабінету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Міністрів України  від  4  червня 1996 р.  N 605 ( </w:t>
      </w:r>
      <w:hyperlink r:id="rId26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605-96-п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 "Про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затвердження  Типового   положення   про   секретаріат   обласної,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Київської  та  Севастопольської  міської державної адміністрації 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Типового положення про секретаріат  районної,  районної  в  містах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Києві та   Севастополі   державної   адміністрації"  (ЗП  України,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1996 р., N 13, ст. 358).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0" w:name="o9"/>
      <w:bookmarkEnd w:id="1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Прем'єр-міністр України                     В.ПУСТОВОЙТЕНКО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1" w:name="o10"/>
      <w:bookmarkEnd w:id="1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Інд. 57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pict>
          <v:rect id="_x0000_i1026" style="width:0;height:1.5pt" o:hralign="center" o:hrstd="t" o:hr="t" fillcolor="#a0a0a0" stroked="f"/>
        </w:pic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2" w:name="o11"/>
      <w:bookmarkEnd w:id="1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                               ЗАТВЕРДЖЕНО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постановою Кабінету Міністрів України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від 11 грудня 1999 р. N 2263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                  (у редакції постанови Кабінету Міністрів України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від 31 жовтня 2007 р. N 1270 ( </w:t>
      </w:r>
      <w:hyperlink r:id="rId27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1270-2007-п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3" w:name="o12"/>
      <w:bookmarkEnd w:id="13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               ТИПОВИЙ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 регламент місцевої державної адміністрації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4" w:name="o13"/>
      <w:bookmarkEnd w:id="1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                   Загальні положення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5" w:name="o14"/>
      <w:bookmarkEnd w:id="1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1. Цей  Регламент регулює організаційні та процедурні питання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діяльності  місцевої  державної  адміністрації  (далі  -   місцева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держадміністрація).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6" w:name="o15"/>
      <w:bookmarkEnd w:id="1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2. Розгляд  у місцевій держадміністрації питань,  що належать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 її компетенції,  зокрема  щодо  делегованих  відповідною  радою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повноважень,   провадиться  головою,  першим  заступником  голови,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заступниками  голови місцевої держадміністрації (далі - заступники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голови),  керівником  апарату місцевої держадміністрації, апаратом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держадміністрації,  управліннями,  відділами  та  іншими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структурними  підрозділами  місцевої  держадміністрації,  а  також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консультативними,   дорадчими   та  іншими  допоміжними  органами,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службами     і     комісіями,    утвореними    головою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держадміністрації.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7" w:name="o16"/>
      <w:bookmarkEnd w:id="17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Пункт  2  із  змінами,  внесеними  згідно з Постановою КМ N 434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( </w:t>
      </w:r>
      <w:hyperlink r:id="rId28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23.05.2018 }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8" w:name="o17"/>
      <w:bookmarkEnd w:id="1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3. Робота   місцевої   держадміністрації,   її   апарату 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структурних   підрозділів  є  відкритою  і  гласною,  за  винятком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розгляду питань,  які становлять державну таємницю або належать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конфіденційної інформації, що є власністю держави.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9" w:name="o18"/>
      <w:bookmarkEnd w:id="1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Місцева держадміністрація  інформує  громадськість  про  свою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діяльність, залучає громадян до проведення перевірок, підготовки 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розгляду питань, що належать до її компетенції.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0" w:name="o19"/>
      <w:bookmarkEnd w:id="2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Висвітлення діяльності       місцевої     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здійснюється в порядку, передбаченому законодавством.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1" w:name="o20"/>
      <w:bookmarkEnd w:id="2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4. Розподіл  обов'язків  між  посадовими   особами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проводить  голова місцевої держадміністрації не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пізніше  одного  місяця  з  дня  призначення  його  на  посаду  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визначенням: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2" w:name="o21"/>
      <w:bookmarkEnd w:id="2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повноважень і функцій посадової особи;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3" w:name="o22"/>
      <w:bookmarkEnd w:id="2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управлінь, відділів та інших структурних підрозділів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 (далі   -   структурні   підрозділи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держадміністрації), діяльність яких контролюватиметься відповідною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посадовою особою;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4" w:name="o23"/>
      <w:bookmarkEnd w:id="2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підприємств, установ та організацій, щодо яких посадова особа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забезпечує   реалізацію   відповідно  до  законодавства  державної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політики;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5" w:name="o24"/>
      <w:bookmarkEnd w:id="2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порядку заміщення  голови  місцевої  держадміністрації,  його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першого заступника та заступників у разі їх відсутності.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6" w:name="o25"/>
      <w:bookmarkEnd w:id="2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Голова обласної,   Київської   та   Севастопольської  міської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визначає також  обов'язки  посадових  осіб  щодо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спрямування      та      контролю      діяльності      відповідних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райдержадміністрацій.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7" w:name="o26"/>
      <w:bookmarkEnd w:id="2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5.    Положення    про    структурні    підрозділи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із  статусом  юридичних  осіб  публічного права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розробляються   керівниками  таких  підрозділів,  погоджуються  із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заступниками  голови (відповідно до розподілу обов’язків), а також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керівником юридичного відділу чи сектору (далі - юридичний відділ)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апарату місцевої держадміністрації і затверджуються розпорядженням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голови 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8" w:name="o27"/>
      <w:bookmarkEnd w:id="2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Положення      про     структурні     підрозділи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без  статусу  юридичних  осіб  публічного права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розробляються   керівниками  таких  підрозділів,  погоджуються  із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заступниками   голови   (відповідно   до   розподілу  обов’язків),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керівником  апарату,  а  також  з  керівником  юридичного  відділу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апарату місцевої держадміністрації і затверджується розпорядженням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голови 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9" w:name="o28"/>
      <w:bookmarkEnd w:id="2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Положення про апарат місцевої держадміністрації розробляється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керівником  юридичного відділу апарату місцевої держадміністрації,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погоджується із керівником апарату і затверджуються розпорядженням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голови місцевої держадміністрації.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0" w:name="o29"/>
      <w:bookmarkEnd w:id="30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Пункт  5  в  редакції  Постанови  КМ  N  434 ( </w:t>
      </w:r>
      <w:hyperlink r:id="rId29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23.05.2018 }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1" w:name="o30"/>
      <w:bookmarkEnd w:id="31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Планування роботи місцевої держадміністрації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2" w:name="o31"/>
      <w:bookmarkEnd w:id="3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6. Робота    місцевої    держадміністрації   проводиться   за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перспективними  (річними),  поточними  (квартальними),  а  у  разі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потреби   оперативними  (місячними)  планами,  які  затверджуються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розпорядженням її голови.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3" w:name="o32"/>
      <w:bookmarkEnd w:id="3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7. Планування роботи місцевої держадміністрації  здійснюється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 метою створення умов для послідовної та узгодженої діяльності її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структурних підрозділів та апарату.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4" w:name="o33"/>
      <w:bookmarkEnd w:id="3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8. Формування  планів   роботи   місцевої 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здійснюється  її  апаратом за пропозиціями структурних підрозділів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держадміністрації,  погодженими  із  заступниками  голови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(відповідно до розподілу обов'язків).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5" w:name="o34"/>
      <w:bookmarkEnd w:id="3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Планування роботи  місцевої  держадміністрації  з  підготовки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проектів регуляторних актів здійснюється з  урахуванням  статті  7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Закону України "Про засади державної регуляторної політики у сфері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господарської діяльності" ( </w:t>
      </w:r>
      <w:hyperlink r:id="rId30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1160-15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6" w:name="o35"/>
      <w:bookmarkEnd w:id="3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9. Плани  роботи  місцевої   держадміністрації   передбачають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заходи, спрямовані     на     виконання     Конституції    України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 </w:t>
      </w:r>
      <w:hyperlink r:id="rId31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254к/96-ВР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),  законів  України,  актів  Президента  України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постанов   Верховної   Ради   України,   прийнятих  відповідно 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Конституції  та законів України, актів Кабінету Міністрів України,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інших  органів  виконавчої  влади  вищого  рівня,  а  в Автономній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Республіці  Крим  також  нормативно-правових  актів Верховної Ради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Автономної  Республіки  Крим  та  рішень Ради міністрів Автономної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Республіки    Крим   (далі   -   акти   законодавства),   доручень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Прем'єр-міністра   України,   державних   і  регіональних  програм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соціально-економічного  та  культурного розвитку, здійснення інших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визначених   законами,   а  також  делегованих  відповідною  радою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повноважень   та   забезпечення   реалізації  державної  політики.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 Абзац перший пункту 9 із змінами, внесеними згідно з Постановою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КМ N 477 ( </w:t>
      </w:r>
      <w:hyperlink r:id="rId32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477-2014-п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27.08.2014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7" w:name="o36"/>
      <w:bookmarkEnd w:id="3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До планів роботи місцевої держадміністрації включаються: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8" w:name="o37"/>
      <w:bookmarkEnd w:id="3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актуальні питання,   пов'язані   із  здійсненням  заходів  із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соціально-економічного розвитку   території   або    окремих    її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адміністративно-територіальних одиниць,   функціонуванням  галузей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господарського комплексу  та  розв'язанням  проблем  у  соціальній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сфері,  поліпшенням  діяльності місцевих органів виконавчої влади,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їх взаємодією з органами місцевого самоврядування,  які потребують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розгляду   на   засіданні   колегії,   нараді  у  голови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і його заступників та вжиття додаткових заходів;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9" w:name="o38"/>
      <w:bookmarkEnd w:id="3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перелік актів  законодавства,  розпоряджень  голови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хід  виконання яких розглядатиметься в порядку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контролю;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40" w:name="o39"/>
      <w:bookmarkEnd w:id="4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основні організаційно-масові    заходи,    проведення    яких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забезпечується місцевою держадміністрацією або за її участю.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41" w:name="o40"/>
      <w:bookmarkEnd w:id="4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Плани повинні містити питання: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42" w:name="o41"/>
      <w:bookmarkEnd w:id="4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підбиття підсумків   діяльності   місцевої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відповідно за рік, квартал, місяць з визначенням основних напрямів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подальшої роботи;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43" w:name="o42"/>
      <w:bookmarkEnd w:id="4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діяльності структурних          підрозділів     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а  плани   роботи   обласної,   Київської 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Севастопольської  міської держадміністрації - діяльності районних,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районних у мм.  Києві та Севастополі держадміністрацій з виконання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актів      законодавства,     розпоряджень     голови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44" w:name="o43"/>
      <w:bookmarkEnd w:id="4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Підготовка до  розгляду  діяльності  структурних  підрозділів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держадміністрації або райдержадміністрацій,  як правило,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передбачає проведення комплексної  або  цільової  перевірки  стану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справ   на  території  відповідної  адміністративно-територіальної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одиниці.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45" w:name="o44"/>
      <w:bookmarkEnd w:id="4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У планах  роботи  місцевої   держадміністрації   визначаються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конкретні структурні підрозділи або посадові особи,  відповідальні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 здійснення запланованих заходів, а також строки їх здійснення.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46" w:name="o45"/>
      <w:bookmarkEnd w:id="4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10. Додаткові   (позапланові)    питання    включаються   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затвердженого  плану роботи місцевої держадміністрації за рішенням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її голови.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47" w:name="o46"/>
      <w:bookmarkEnd w:id="4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Питання виключається     з     плану     роботи 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за  рішенням  її  голови на підставі доповідної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записки заступника голови (відповідно  до  розподілу  обов'язків),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керівника апарату 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48" w:name="o47"/>
      <w:bookmarkEnd w:id="4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11. Робота   структурних   підрозділів  та  апарату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проводиться за квартальними і місячними планами,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що  затверджуються  заступниками  голови  (відповідно до розподілу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обов'язків),  керівником   апарату   місцевої   держадміністрації.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Порядок планування роботи структурних підрозділів апарату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  встановлює    керівник    апарату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держадміністрації. 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Абзац перший пункту 11 із змінами, внесеними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згідно з Постановою КМ N 434 ( </w:t>
      </w:r>
      <w:hyperlink r:id="rId33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23.05.2018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49" w:name="o48"/>
      <w:bookmarkEnd w:id="4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Формування планів роботи структурних підрозділів  та  апарату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держадміністрації  здійснюється  з  урахуванням положень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пункту 9 цього Регламенту.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50" w:name="o49"/>
      <w:bookmarkEnd w:id="5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12. Додаткові  (позапланові)  питання  включаються  до  плану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роботи     структурного    підрозділу    та    апарату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і виключаються з нього  за  рішенням  заступника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голови  (відповідно  до  розподілу обов'язків),  керівника апарату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51" w:name="o50"/>
      <w:bookmarkEnd w:id="5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13. Контроль   за   виконанням   планів    роботи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структурних  підрозділів  та  апарату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держадміністрації здійснюється заступниками голови (відповідно 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розподілу     обов'язків),     керівником     апарату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52" w:name="o51"/>
      <w:bookmarkEnd w:id="5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14. Підготовка    звітності    місцевої    держадміністрації,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передбаченої статтями 30 і 33 Закону України "Про місцеві державні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адміністрації" ( </w:t>
      </w:r>
      <w:hyperlink r:id="rId34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586-14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),  проводиться  її  апаратом  на  основі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звітів структурних підрозділів місцевої держадміністрації,  у тому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числі структурних підрозділів її апарату, затверджених заступником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голови  (відповідно  до розподілу обов'язків),  керівником апарату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53" w:name="o52"/>
      <w:bookmarkEnd w:id="5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Зміст звітності  за  місяць,  квартал  і   рік   визначається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питаннями,   що  вирішуються  місцевою  держадміністрацією  та  її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структурними підрозділами.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54" w:name="o53"/>
      <w:bookmarkEnd w:id="5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Звіт про  результати  діяльності  місцевої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розміщується  на  її  офіційному  веб-сайті  та у місцевих засобах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масової інформації.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55" w:name="o54"/>
      <w:bookmarkEnd w:id="55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Організація роботи апарату місцевої держадміністрації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56" w:name="o55"/>
      <w:bookmarkEnd w:id="5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15. Апарат   місцевої   держадміністрації    відповідно   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покладених на нього завдань: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57" w:name="o56"/>
      <w:bookmarkEnd w:id="5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опрацьовує    документи,    що    надходять    до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готує до них  аналітичні,  довідкові  та  інші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матеріали,  а  також проекти доручень голови і заступників голови,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керівника  апарату  місцевої  держадміністрації; 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 Абзац  другий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>пункту  15  із  змінами,  внесеними  згідно  з Постановою КМ N 434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( </w:t>
      </w:r>
      <w:hyperlink r:id="rId35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23.05.2018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58" w:name="o57"/>
      <w:bookmarkEnd w:id="5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здійснює опрацювання  проектів  розпоряджень;  розробляє   за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дорученням  голови місцевої держадміністрації проекти розпоряджень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 організаційних та кадрових питань;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59" w:name="o58"/>
      <w:bookmarkEnd w:id="5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перевіряє за  дорученням  голови  місцевої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виконання актів законодавства,  доручень Прем'єр-міністра України,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розпоряджень  голови  місцевої  держадміністрації  територіальними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органами  міністерств,  інших центральних органів виконавчої влади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(з  питань  здійснення  повноважень  місцевої  держадміністрації),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структурними  підрозділами  місцевої  держадміністрації,  а  також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райдержадміністраціями (за дорученням голови  обласної,  Київської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та   Севастопольської   міської   держадміністрації);   вивчає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узагальнює досвід роботи  зазначених  органів  і  надає  практичну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допомогу в розв'язанні складних проблем, розробляє пропозиції щодо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удосконалення  їх  діяльності;  здійснює  контроль  за  своєчасним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поданням  доповідей,  інформаційних  та  інших матеріалів з питань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виконання  актів  законодавства,  розпоряджень   голови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60" w:name="o59"/>
      <w:bookmarkEnd w:id="6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 дорученням  голови  місцевої  держадміністрації  проводить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аналіз роботи органів місцевого самоврядування у межах повноважень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  в порядку,  визначених законодавством,  надає методичну та іншу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практичну допомогу з удосконалення організації  їх  роботи,  готує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пропозиції щодо поглиблення взаємодії місцевої держадміністрації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органами місцевого самоврядування для спільного  вирішення  питань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економічного,  соціального  та  культурного  розвитку  відповідних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територій;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61" w:name="o60"/>
      <w:bookmarkEnd w:id="6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здійснює правове     забезпечення     діяльності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надає  методичну  та  іншу практичну допомогу,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спрямовану на правильне застосування,  неухильне додержання  актів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законодавства  структурними  підрозділами,  апаратом та посадовими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особами місцевої держадміністрації;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62" w:name="o61"/>
      <w:bookmarkEnd w:id="6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готує аналітичні,   інформаційні   та   інші   матеріали   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організаційних   і   кадрових  питань,  що  розглядаються  головою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держадміністрації;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63" w:name="o62"/>
      <w:bookmarkEnd w:id="6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проводить разом   із   структурними   підрозділами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територіальними  органами  міністерств,  інших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центральних органів виконавчої влади аналіз соціально-економічного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   суспільно-політичного   становища  на  відповідній  території,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розробляє та вносить голові місцевої держадміністрації  пропозиції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щодо його поліпшення;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64" w:name="o63"/>
      <w:bookmarkEnd w:id="6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здійснює матеріально-технічне     і     господарсько-побутове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забезпечення  діяльності  місцевої  держадміністрації;  забезпечує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дотримання  режиму  роботи  в  адміністративному  будинку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держадміністрації;   забезпечує   організацію   приймання-передачі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інформації  засобами  електронного  зв'язку  відповідно  до  вимог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законодавства,  належний протипожежний стан у приміщеннях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та дотримання правил охорони праці;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65" w:name="o64"/>
      <w:bookmarkEnd w:id="6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провадить діяльність,   пов'язану   з   державною  таємницею,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організовує  та   здійснює   заходи   щодо   забезпечення   режиму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секретності  в  місцевій  держадміністрації  відповідно  до  вимог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законодавства у сфері охорони державної таємниці;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66" w:name="o65"/>
      <w:bookmarkEnd w:id="6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забезпечує висвітлення діяльності місцевої держадміністрації;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67" w:name="o66"/>
      <w:bookmarkEnd w:id="6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виконує відповідно до цього Регламенту інші функції.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68" w:name="o67"/>
      <w:bookmarkEnd w:id="6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15-1. Апарат місцевих держадміністрацій очолює керівник, який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призначається  на  посаду  головою  місцевої  держадміністрації  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порядку, передбаченому законодавством про державну службу.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69" w:name="o68"/>
      <w:bookmarkEnd w:id="6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У   разі   тимчасової   відсутності  керівника  апарату  його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обов’язки   виконує   заступник   керівника   апарату,  а  в  разі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відсутності  такої  посади  -  керівник  самостійного структурного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підрозділу   апарату   місцевої  держадміністрації  відповідно 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розпорядження голови місцевої держадміністрації.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70" w:name="o69"/>
      <w:bookmarkEnd w:id="70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Типовий регламент доповнено пунктом 15-1 згідно з Постановою КМ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N 434 ( </w:t>
      </w:r>
      <w:hyperlink r:id="rId36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23.05.2018 }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71" w:name="o70"/>
      <w:bookmarkEnd w:id="7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16. Апарат  місцевої  держадміністрації  у  процесі виконання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покладених на нього завдань взаємодіє із структурними підрозділами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 держадміністрації   (апарат   обласної,   Київської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Севастопольської   міської   держадміністрації    -    також    із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Секретаріатом Президента України, Секретаріатом Кабінету Міністрів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України,  апаратом райдержадміністрацій), територіальними органами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центральних органів  виконавчої  влади  (в  Автономній  Республіці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Крим - з Управлінням справами - апаратом Ради міністрів Автономної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Республіки Крим), а також з виконавчими органами рад.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72" w:name="o71"/>
      <w:bookmarkEnd w:id="7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17. Організація  роботи  апарату  місцевої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здійснюється відповідно до цього Регламенту та  положення  про  її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апарат, що затверджується головою 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73" w:name="o72"/>
      <w:bookmarkEnd w:id="73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            Кадрова робота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74" w:name="o73"/>
      <w:bookmarkEnd w:id="7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18. Кадрова робота у місцевій держадміністрації спрямовується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  комплексне  вирішення  питання  щодо  комплектування  місцевих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органів  виконавчої  влади  висококваліфікованими  і компетентними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працівниками.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75" w:name="o74"/>
      <w:bookmarkEnd w:id="7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19.  Організація  роботи  з  персоналом  в 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апараті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 та  її  структурних  підрозділах  без  статусу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юридичних  осіб  публічного  права  здійснюється  за  затвердженим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керівником  апарату місцевої держадміністрації річним планом, який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передбачає здійснення заходів з добору, підготовки, перепідготовки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та  підвищення  кваліфікації  працівників,  а також з інших питань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управління персоналом.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76" w:name="o75"/>
      <w:bookmarkEnd w:id="7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Організація  роботи  з  управління  персоналом  у структурних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підрозділах  місцевої держадміністрації із статусом юридичних осіб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публічного  права  здійснюється  за затвердженим керівником такого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підрозділу  річним  планом,  який  передбачає здійснення заходів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добору,  підготовки,  перепідготовки  та  підвищення  кваліфікації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працівників, а також з інших питань управління персоналом.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77" w:name="o76"/>
      <w:bookmarkEnd w:id="77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Пункт  19  в  редакції  Постанови  КМ  N 434 ( </w:t>
      </w:r>
      <w:hyperlink r:id="rId37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23.05.2018 }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78" w:name="o77"/>
      <w:bookmarkEnd w:id="7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20.  Організацію  роботи  з  персоналом  в 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апараті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 та  її  структурних  підрозділах  без  статусу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юридичних   осіб   публічного  права  здійснює  служба  управління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персоналом.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79" w:name="o78"/>
      <w:bookmarkEnd w:id="7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У   структурних  підрозділах  місцевої  держадміністрації  із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статусом  юридичних  осіб публічного права залежно від чисельності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персоналу  утворюється  структурний підрозділ або вводиться посада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спеціаліста  з  питань  персоналу,  а  у  структурних  підрозділах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держадміністрації  із статусом юридичних осіб публічного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права,  чисельність  працівників яких становить менше десяти осіб,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обов’язки  служби  управління  персоналом можуть бути покладені на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одного  з  державних  службовців такого структурного підрозділу за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рішенням його керівника.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80" w:name="o79"/>
      <w:bookmarkEnd w:id="8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Робота  з  персоналом  в 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апараті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та структурних підрозділах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держадміністрації проводиться відкрито і спрямовується на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всебічне  вивчення та врахування можливостей працівників, найбільш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повне   застосування   їх   здібностей,  розвиток  ініціативності,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створення атмосфери заінтересованості у професійному зростанні.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81" w:name="o80"/>
      <w:bookmarkEnd w:id="81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Пункт  20  в  редакції  Постанови  КМ  N 434 ( </w:t>
      </w:r>
      <w:hyperlink r:id="rId38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23.05.2018 }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82" w:name="o81"/>
      <w:bookmarkEnd w:id="8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21.    Прийняття    на    державну    службу    до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та звільнення з державної служби здійснюється 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порядку, встановленому законодавством про державну службу.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83" w:name="o82"/>
      <w:bookmarkEnd w:id="83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Пункт  21  в  редакції  Постанови  КМ  N 465 ( </w:t>
      </w:r>
      <w:hyperlink r:id="rId39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465-2016-п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22.07.2016 }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84" w:name="o83"/>
      <w:bookmarkEnd w:id="8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22. На  посади,  передбачені номенклатурою посад працівників,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що повинні мати допуск до роботи з  таємними  документами,  можуть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бути призначені лише особи, яким в установленому порядку оформлено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допуск до державної таємниці.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85" w:name="o84"/>
      <w:bookmarkEnd w:id="85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    {   Пункт  23  виключено  на  підставі  Постанови  КМ  N  465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( </w:t>
      </w:r>
      <w:hyperlink r:id="rId40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465-2016-п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22.07.2016 }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86" w:name="o85"/>
      <w:bookmarkEnd w:id="8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24.  Для  визначення  якості виконання поставлених завдань, 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також  з  метою  прийняття  рішення  щодо  преміювання, планування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кар’єри  державних  службовців,  виявлення  потреби у професійному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навчанні  результати  їх  службової  діяльності  щороку підлягають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оцінюванню  в  порядку,  встановленому законодавством про державну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службу.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87" w:name="o86"/>
      <w:bookmarkEnd w:id="87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lastRenderedPageBreak/>
        <w:t xml:space="preserve">{  Пункт  24  в  редакції  Постанови  КМ  N 465 ( </w:t>
      </w:r>
      <w:hyperlink r:id="rId41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465-2016-п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22.07.2016 }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88" w:name="o87"/>
      <w:bookmarkEnd w:id="8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25. Місцева   держадміністрація   розглядає   і   вносить   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установленому  порядку  пропозиції  щодо  нагородження  державними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нагородами,  нагородами Кабінету  Міністрів  України  та  заохочує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працівників    апарату    і   структурних   підрозділів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підприємств,  установ   та   організацій,   що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належать до сфери її управління.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89" w:name="o88"/>
      <w:bookmarkEnd w:id="8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26. На    кожного    прийнятого   на   роботу   до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працівника оформляється особова справа.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90" w:name="o89"/>
      <w:bookmarkEnd w:id="9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27.  Відповідальність  за  реалізацію  державної  політики 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питань  управління персоналом в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апараті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місцевої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та  її  структурних  підрозділах,  добір  персоналу, планування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організацію  заходів з підвищення рівня професійної компетентності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державних  службовців, документальне оформлення вступу на державну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службу,  її  проходження  та  припинення  несе  служба  управління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персоналом.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91" w:name="o90"/>
      <w:bookmarkEnd w:id="91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Пункт  27  в  редакції  Постанови  КМ  N 465 ( </w:t>
      </w:r>
      <w:hyperlink r:id="rId42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465-2016-п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22.07.2016 }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92" w:name="o91"/>
      <w:bookmarkEnd w:id="92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   Організація роботи з документами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        та контролю за їх виконанням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93" w:name="o92"/>
      <w:bookmarkEnd w:id="9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28.    Організація    роботи   з   документами   у   місцевій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  здійснюється    в    порядку,   передбаченому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інструкцією  з діловодства, що розробляється відповідно до Типової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інструкції  з  діловодства у центральних органах виконавчої влади,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Раді   міністрів  Автономної  Республіки  Крим,  місцевих  органах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виконавчої   влади,  затвердженої  постановою  Кабінету  Міністрів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України від 30 листопада 2011 р. N 1242 ( </w:t>
      </w:r>
      <w:hyperlink r:id="rId43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1242-2011-п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 (Офіційний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вісник України, 2011 р., N 94, ст. 3433).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Абзац перший пункту 28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в редакції Постанови КМ N 278 ( </w:t>
      </w:r>
      <w:hyperlink r:id="rId44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278-2015-п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14.05.2015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94" w:name="o93"/>
      <w:bookmarkEnd w:id="9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Інструкція з     діловодства    місцевої  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затверджується її головою.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95" w:name="o94"/>
      <w:bookmarkEnd w:id="9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Організація роботи з документами,  що  містять  інформацію 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обмеженим  доступом,  здійснюється  в установленому законодавством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порядку.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96" w:name="o95"/>
      <w:bookmarkEnd w:id="9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29. Відповідальність  за  організацію  виконання   документів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несуть   голова,   заступники   голови  (відповідно  до  розподілу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обов'язків),  керівник  апарату  місцевої   держадміністрації 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керівники її структурних підрозділів.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97" w:name="o96"/>
      <w:bookmarkEnd w:id="9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30. Контроль     за    виконанням    здійснюється    стосовно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зареєстрованих документів,  в яких встановлено  завдання  або  які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містять питання, що потребують вирішення.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98" w:name="o97"/>
      <w:bookmarkEnd w:id="9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Обов'язковому контролю підлягає виконання завдань, визначених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актами  законодавства,   дорученнями   Прем'єр-міністра   України,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розпорядженнями   голови   місцевої   держадміністрації,   розгляд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звернень комітетів Верховної  Ради  України,  запитів  і  звернень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народних депутатів України, депутатів місцевих рад.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99" w:name="o98"/>
      <w:bookmarkEnd w:id="9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Контроль за    виконанням    завдань,    визначених    актами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законодавства,     дорученнями      Прем'єр-міністра      України,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розпорядженнями  голови  місцевої  держадміністрації,  а  також за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розглядом звернень комітетів Верховної  Ради  України,  запитів  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звернень   народних  депутатів  України,  депутатів  місцевих  рад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здійснюється структурним  підрозділом  з  контролю,  за  розглядом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звернень  громадян  -  відповідним структурним підрозділом апарату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держадміністрації,  а  інших  документів   -   загальним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відділом зазначеного апарату.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00" w:name="o99"/>
      <w:bookmarkEnd w:id="10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31. Для    здійснення    контролю    за    виконанням   актів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законодавства,  доручень  Прем'єр-міністра  України,  розпоряджень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голови  місцевої  держадміністрації  розробляється  у разі потреби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план контролю,  в якому визначаються  проміжні  контрольні  строки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виконання      завдань;     структурні     підрозділи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що  відповідають  за   організацію   виконання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окремих    завдань;   структурний   підрозділ,   який   забезпечує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координацію роботи  з  організації  і  контролю  за  виконанням  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цілому.  План  контролю затверджує заступник голови (відповідно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розподілу обов'язків).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01" w:name="o100"/>
      <w:bookmarkEnd w:id="10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32. Контроль  за  виконанням  актів  законодавства,  доручень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Прем'єр-міністра    України,    розпоряджень    голови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розглядом звернень  комітетів  Верховної  Ради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України,   запитів   і  звернень  народних  депутатів  України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депутатів місцевих рад здійснюється шляхом: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02" w:name="o101"/>
      <w:bookmarkEnd w:id="10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аналізу і   узагальнення   у   визначені   строки   письмової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інформації  про  стан  виконання  документів  у цілому або окремих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встановлених ними завдань, що надходить від виконавців;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03" w:name="o102"/>
      <w:bookmarkEnd w:id="10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систематичного аналізу  статистичних  та  інших   даних,   що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характеризують стан виконання документів;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04" w:name="o103"/>
      <w:bookmarkEnd w:id="10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проведення періодичної  комплексної  або  цільової  перевірки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організації і стану виконання завдань безпосередньо на місцях;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05" w:name="o104"/>
      <w:bookmarkEnd w:id="10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розгляду питань діяльності (заслуховування звіту)  виконавців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 засіданнях колегії, нарадах у голови місцевої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або його заступників.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06" w:name="o105"/>
      <w:bookmarkEnd w:id="10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33. Аналітичні та інформаційні матеріали щодо стану виконання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документів  у  цілому або окремих передбачених ними завдань у разі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встановлення  проміжних  контрольних  строків   подаються   голові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держадміністрації  або  його заступникові (відповідно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розподілу обов'язків) не пізніше ніж  за  10  днів  до  закінчення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строку,     визначеного     актом     законодавства,    дорученням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Прем'єр-міністра   України,   розпорядженням    голови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або планом контролю.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07" w:name="o106"/>
      <w:bookmarkEnd w:id="10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 результатами розгляду матеріалів, що містять відомості про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можливий зрив своєчасного чи у повному обсязі виконання  документа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 цілому або передбаченого ним окремого завдання,  голова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або  його  заступник  (відповідно  до  розподілу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обов'язків)  дає доручення виконавцям вжити додаткових заходів для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усунення причини.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08" w:name="o107"/>
      <w:bookmarkEnd w:id="10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34. Інформацію  (звіт)  про  стан  виконання  документів,  що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подається  відповідно  Кабінету  Міністрів України,  іншим органам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виконавчої  влади  вищого   рівня,   Верховній   Раді   Автономної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Республіки  Крим  чи  Раді  міністрів  Автономної Республіки Крим,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підписує голова 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09" w:name="o108"/>
      <w:bookmarkEnd w:id="10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Зняття з контролю виконання документа проводиться на підставі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письмового   звіту   керівника   відповідного  органу  або  іншого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документа,  що підтверджує його  виконання,  за  письмовою  згодою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голови  місцевої держадміністрації або його заступника (відповідно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 розподілу обов'язків).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10" w:name="o109"/>
      <w:bookmarkEnd w:id="110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Організація розгляду звернень громадян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 та проведення особистого прийому громадян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11" w:name="o110"/>
      <w:bookmarkEnd w:id="11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35. Місцева  держадміністрація  організовує  в  установленому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порядку розгляд звернень громадян - пропозицій  (зауважень),  заяв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(клопотань), скарг. Організація розгляду звернень громадян, у тому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числі  ведення  діловодства  та  проведення   особистого   прийому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громадян,   покладається   на  відповідний  структурний  підрозділ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апарату 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12" w:name="o111"/>
      <w:bookmarkEnd w:id="11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Діловодство за зверненнями громадян  ведеться  відповідно 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Інструкції   з  діловодства  за  зверненнями  громадян  в  органах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державної влади і місцевого самоврядування,  об'єднаннях громадян,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  підприємствах,  в установах,  організаціях незалежно від форми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власності,  в засобах масової інформації,  затвердженої постановою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Кабінету Міністрів   України   від   14   квітня  1997  р.  N  348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 </w:t>
      </w:r>
      <w:hyperlink r:id="rId45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348-97-п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 (Офіційний вісник України, 1997 р., число 16, с. 85).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13" w:name="o112"/>
      <w:bookmarkEnd w:id="11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36. Порушені  у  зверненнях  громадян  питання  розглядаються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головою    місцевої   держадміністрації   або   його   заступником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(відповідно  до   розподілу   обов'язків),   керівником   апарату,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керівником    відповідного    структурного   підрозділу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держадміністрації.  Відповіді  на   звернення   громадян   готують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структурні підрозділи місцевої держадміністрації або її апарату.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14" w:name="o113"/>
      <w:bookmarkEnd w:id="11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37. Особистий   прийом  громадян  проводить  голова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його заступники,  керівник апарату,  керівники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структурних   підрозділів   місцевої  держадміністрації  згідно 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графіком,  який затверджується головою місцевої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та оприлюднюється через засоби масової інформації.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15" w:name="o114"/>
      <w:bookmarkEnd w:id="11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Графік особистого прийому громадян повинен містити інформацію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 місце проведення, дні і години прийому.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16" w:name="o115"/>
      <w:bookmarkEnd w:id="11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Виїзні прийоми   громадян   посадовими    особами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проводяться відповідно до графіка, затвердженого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головою 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17" w:name="o116"/>
      <w:bookmarkEnd w:id="11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Структурний підрозділ  апарату  місцевої   держадміністрації,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який  відповідає  за  роботу  із  зверненнями  громадян,  аналізує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щоквартальну  роботу  з  розгляду   таких   звернень,   узагальнює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пропозиції, що містяться в них, розробляє рекомендації, спрямовані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 усунення причин  виникнення  обґрунтованих  скарг  і  зауважень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громадян, контролює вирішення порушених у них питань.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18" w:name="o117"/>
      <w:bookmarkEnd w:id="11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37-1.  Розгляд  звернень  громадян  щодо  надання безоплатної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первинної правової допомоги,  організація особистого прийому таких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громадян здійснюються відповідно до Закону України "Про безоплатну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правову допомогу" ( </w:t>
      </w:r>
      <w:hyperlink r:id="rId46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3460-17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19" w:name="o118"/>
      <w:bookmarkEnd w:id="119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Типовий регламент доповнено пунктом 37-1 згідно з Постановою КМ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N 1235 ( </w:t>
      </w:r>
      <w:hyperlink r:id="rId47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1235-2011-п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23.11.2011 }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20" w:name="o119"/>
      <w:bookmarkEnd w:id="120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  Організація правового забезпечення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   діяльності місцевої держадміністрації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21" w:name="o120"/>
      <w:bookmarkEnd w:id="12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38. Правове      забезпечення       діяльності  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а також надання методичної та іншої практичної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допомоги з  правових  питань  здійснює  юридичний  відділ  апарату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22" w:name="o121"/>
      <w:bookmarkEnd w:id="12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Юридичний  відділ  з питань правового забезпечення діяльності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держадміністрації підпорядковується її голові, а з питань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організації  роботи апарату місцевої держадміністрації - керівнику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апарату  місцевої  держадміністрації. 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Абзац другий пункту 38 із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змінами, внесеними згідно з Постановою КМ N 434 ( </w:t>
      </w:r>
      <w:hyperlink r:id="rId48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>23.05.2018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23" w:name="o122"/>
      <w:bookmarkEnd w:id="12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39. У   своїй   діяльності   юридичний    відділ    керується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Конституцією (  </w:t>
      </w:r>
      <w:hyperlink r:id="rId49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254к/96-ВР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 та законами України,  а також указами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Президента  України,   актами   Кабінету   Міністрів   України   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постановами  Верховної  Ради  України,  прийнятими  відповідно 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Конституції ( </w:t>
      </w:r>
      <w:hyperlink r:id="rId50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254к/96-ВР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 та законів України,  та розпорядженнями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голови  місцевої  держадміністрації  (в Автономній Республіці Крим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також  нормативно-правовими  актами  Верховної   Ради   Автономної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Республіки  Крим  і рішеннями Ради міністрів Автономної Республіки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Крим).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24" w:name="o123"/>
      <w:bookmarkEnd w:id="12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40. Основними завданнями юридичного відділу є: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25" w:name="o124"/>
      <w:bookmarkEnd w:id="12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правове забезпечення діяльності місцевої держадміністрації;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26" w:name="o125"/>
      <w:bookmarkEnd w:id="12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організація правової   роботи,   спрямованої   на   правильне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застосування  і  неухильне  додержання  вимог  актів законодавства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структурними підрозділами, апаратом та посадовими особами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27" w:name="o126"/>
      <w:bookmarkEnd w:id="12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підготовка інформаційних,  довідкових  та  інших матеріалів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питань застосування законодавства.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28" w:name="o127"/>
      <w:bookmarkEnd w:id="12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41. Юридичний  відділ  відповідно  до  покладених  на   нього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завдань: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29" w:name="o128"/>
      <w:bookmarkEnd w:id="12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забезпечує відповідність    законодавству    (в    Автономній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Республіці Крим також  нормативно-правовим  актам  Верховної  Ради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Автономної  Республіки  Крим та рішенням Ради міністрів Автономної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Республіки   Крим)   проектів   розпоряджень    голови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рішень  колегії,  а також інших актів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30" w:name="o129"/>
      <w:bookmarkEnd w:id="13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проводить правову  експертизу  проектів  розпоряджень  голови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держадміністрації,  готує висновки правової експертизи 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разі  їх  невідповідності   актам   законодавства   та/або   подає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пропозиції  щодо  приведення  таких  проектів  у  відповідність 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вимогами законодавства;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31" w:name="o130"/>
      <w:bookmarkEnd w:id="13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визначає, які розпорядження голови місцевої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є  нормативно-правовими актами і підлягають державній реєстрації 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органах юстиції;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32" w:name="o131"/>
      <w:bookmarkEnd w:id="13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надає методичну   допомогу   працівникам   апарату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та  керівникам структурних підрозділів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щодо правильного застосування норм законодавства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під  час  виконання  покладених  на  них  завдань і функціональних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обов'язків;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33" w:name="o132"/>
      <w:bookmarkEnd w:id="13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представляє інтереси відповідної місцевої держадміністрації 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судах  та інших державних органах під час розгляду правових питань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або спорів;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34" w:name="o133"/>
      <w:bookmarkEnd w:id="13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виконує інші  функції  з  правового  забезпечення  діяльності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держадміністрації  відповідно  до  цього  Регламенту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положення про юридичний відділ, що затверджується головою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35" w:name="o134"/>
      <w:bookmarkEnd w:id="13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42. Керівник юридичного відділу: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36" w:name="o135"/>
      <w:bookmarkEnd w:id="13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здійснює керівництво   роботою   юридичного   відділу,   несе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персональну відповідальність за  виконання  покладених  на  відділ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завдань;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37" w:name="o136"/>
      <w:bookmarkEnd w:id="13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     бере участь у нарадах і засіданнях, що проводяться у місцевій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38" w:name="o137"/>
      <w:bookmarkEnd w:id="13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організовує роботу  працівників   юридичного   відділу,   дає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відповідні  доручення щодо виконання покладених на відділ завдань,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вносить пропозиції  стосовно  заохочення  працівників  відділу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притягнення їх до відповідальності згідно із законодавством;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39" w:name="o138"/>
      <w:bookmarkEnd w:id="13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виконує інші передбачені законодавством функції.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40" w:name="o139"/>
      <w:bookmarkEnd w:id="140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Консультативні, дорадчі та інші допоміжні органи,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служби і комісії місцевої держадміністрації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41" w:name="o140"/>
      <w:bookmarkEnd w:id="14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43. Для    сприяння    здійсненню    повноважень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її  голова  утворює консультативні,  дорадчі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інші допоміжні органи (ради,  колегії,  робочі групи тощо), служби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та комісії.  Завдання, функції та персональний склад таких органів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визначає голова 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42" w:name="o141"/>
      <w:bookmarkEnd w:id="14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  метою забезпечення участі громадян в управлінні державними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справами  при  місцевій  держадміністрації відповідно до постанови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Кабінету   Міністрів  України  від  3  листопада  2010  р.  N  996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  </w:t>
      </w:r>
      <w:hyperlink r:id="rId51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996-2010-п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) утворюється громадська рада.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Пункт 43 доповнено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новим  абзацом  згідно  з  Постановою  КМ N 996 ( </w:t>
      </w:r>
      <w:hyperlink r:id="rId52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996-2010-п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>03.11.2010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43" w:name="o142"/>
      <w:bookmarkEnd w:id="14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Рішення зазначених органів оформляються протоколами.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44" w:name="o143"/>
      <w:bookmarkEnd w:id="14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44. Для  узгодженого  розгляду   питань,   що   належать  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компетенції місцевої держадміністрації,  обговорення найважливіших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напрямів  її  діяльності  може   утворюватися   колегія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(далі  -  колегія)  у  складі  голови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(голова колегії),  його  заступників,  керівника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апарату    та    керівників   структурних   підрозділів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45" w:name="o144"/>
      <w:bookmarkEnd w:id="14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45. До складу колегії  можуть  входити  за  згодою  керівники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територіальних  органів  центральних  органів  виконавчої влади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посадові особи  органів  місцевого  самоврядування,  а  до  складу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колегії    обласної,   Київської   та   Севастопольської   міської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- також голови районних держадміністрацій.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46" w:name="o145"/>
      <w:bookmarkEnd w:id="14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До складу  колегії  місцевої  держадміністрації  можуть  бути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включені  за  пропозицією  громадських  організацій,  підприємств,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установ та організацій їх представники.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47" w:name="o146"/>
      <w:bookmarkEnd w:id="14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46. Засідання колегії вважається правоможним,  якщо на  ньому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присутні не менш як дві третини загальної кількості її членів.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48" w:name="o147"/>
      <w:bookmarkEnd w:id="14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Засідання колегії  проводяться  відповідно  до  плану  роботи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держадміністрації, позачергові - у міру потреби.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49" w:name="o148"/>
      <w:bookmarkEnd w:id="14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47. Рішення  колегії   приймається   відкритим   голосуванням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більшістю  голосів  присутніх на засіданні членів колегії.  У разі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рівного розподілу голосів вирішальним є голос головуючого.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50" w:name="o149"/>
      <w:bookmarkEnd w:id="15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 окремих  випадках  за  рішенням   головуючого   може   бути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застосована процедура таємного голосування.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51" w:name="o150"/>
      <w:bookmarkEnd w:id="15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Рішення колегії  оформляється  протоколом,  який підписується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головою  колегії  і  є  підставою  для  видання  ним  відповідного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52" w:name="o151"/>
      <w:bookmarkEnd w:id="15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     48. Апарат  місцевої держадміністрації здійснює організаційне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забезпечення  засідань  колегії,  у  тому  числі   стенографування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(технічний запис).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53" w:name="o152"/>
      <w:bookmarkEnd w:id="15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49. У   своїй   роботі   колегія  місцевої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керується Загальним положенням  про  колегію  центрального  органу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виконавчої   влади   і  місцевої  держадміністрації,  затвердженим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постановою Кабінету Міністрів України від 2 жовтня 2003 р.  N 1569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 </w:t>
      </w:r>
      <w:hyperlink r:id="rId53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1569-2003-п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)  (Офіційний  вісник  України,  2003  р.,  N  40,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ст. 2107), та цим Регламентом.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54" w:name="o153"/>
      <w:bookmarkEnd w:id="154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Порядок підготовки та проведення нарад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55" w:name="o154"/>
      <w:bookmarkEnd w:id="15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50. Голова,  заступники голови,  керівник апарату,  керівники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структурних   підрозділів   місцевої  держадміністрації  проводять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наради з метою  оперативного  розгляду  та  вирішення  питань,  що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належать до їх компетенції.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56" w:name="o155"/>
      <w:bookmarkEnd w:id="15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План проведення наради затверджує відповідна посадова особа.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57" w:name="o156"/>
      <w:bookmarkEnd w:id="15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Організація проведення     нарад     у     голови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його заступників та керівника апарату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покладається на апарат або відповідні структурні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підрозділи місцевої держадміністрації.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Абзац третій пункту 50 із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змінами, внесеними згідно з Постановою КМ N 434 ( </w:t>
      </w:r>
      <w:hyperlink r:id="rId54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>23.05.2018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58" w:name="o157"/>
      <w:bookmarkEnd w:id="15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51. Порядок  денний,  аналітичні  довідки  про  стан справ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обґрунтування причини внесення  питання  на  розгляд  надсилаються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учасникам наради завчасно,  а з додаткових (позапланових) питань -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подаються у день проведення наради.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59" w:name="o158"/>
      <w:bookmarkEnd w:id="15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52. Прийняті на нарадах рішення оформляються  протоколами  не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пізніше  ніж у триденний строк.  У протоколі зазначаються прізвища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та ініціали посадових осіб, які брали участь у нараді, питання, що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розглядалися, і прийняті за результатами розгляду рішення.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60" w:name="o159"/>
      <w:bookmarkEnd w:id="16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Протокол наради підписує головуючий.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61" w:name="o160"/>
      <w:bookmarkEnd w:id="16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53. За   результатами   розгляду   питань  на  нараді  можуть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видаватися в установленому порядку розпорядження голови або  наказ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керівника структурного підрозділу 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62" w:name="o161"/>
      <w:bookmarkEnd w:id="16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54. Право офіційно повідомляти засобам масової інформації про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порядок  денний  і  підсумки  розгляду  питань  на   нарадах   має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уповноважена головою місцевої держадміністрації посадова особа.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63" w:name="o162"/>
      <w:bookmarkEnd w:id="163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Порядок внесення та розгляду проектів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розпоряджень голови місцевої держадміністрації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64" w:name="o163"/>
      <w:bookmarkEnd w:id="16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55. Голова  місцевої  держадміністрації  на  виконання  актів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законодавства,   доручень  Прем'єр-міністра  України,  за  власною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ініціативою  видає  одноособово  в  межах   повноважень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розпорядження.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65" w:name="o164"/>
      <w:bookmarkEnd w:id="16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56. Проекти  розпоряджень  голови  місцевої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(далі  -  проекти  розпоряджень)  готують  структурні   підрозділи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держадміністрації,  її  апарату,  а  також територіальні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органи центральних органів виконавчої влади та районні,  районні 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мм.  Києві та Севастополі держадміністрації у разі, коли готується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  голови  обласної,  Київської  та   Севастопольської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міської держадміністрації (далі - інші органи).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66" w:name="o165"/>
      <w:bookmarkEnd w:id="16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Проекти розпоряджень      голови      готують      відповідні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райдержадміністрації.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67" w:name="o166"/>
      <w:bookmarkEnd w:id="16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57. У разі коли розроблення  проекту  розпорядження  доручено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кільком  структурним  підрозділам місцевої держадміністрації чи її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апарату або іншому  органу,  головним  розробником  є  виконавець,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зазначений першим.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68" w:name="o167"/>
      <w:bookmarkEnd w:id="16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58. Проекти  розпоряджень підлягають обов'язковому погодженню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із    заінтересованими    структурними    підрозділами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а у разі потреби з іншими органами.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69" w:name="o168"/>
      <w:bookmarkEnd w:id="16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У   разі   коли   проект  розпорядження  стосується  розвитку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конкретної  адміністративно-територіальної  одиниці  або інтересів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окремої   територіальної   громади,   такий   проект  надсилається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відповідному   органу  місцевого  самоврядування  для  розгляду  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внесення  пропозицій. 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 Пункт  58  доповнено  абзацом  згідно  з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Постановою КМ N 531 ( </w:t>
      </w:r>
      <w:hyperlink r:id="rId55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531-2009-п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23.05.2009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70" w:name="o169"/>
      <w:bookmarkEnd w:id="17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Головний розробник    самостійно    визначає   заінтересовані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структурні підрозділи місцевої держадміністрації,  її  апарату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інші   органи   виходячи   із  змісту  основних  положень  проекту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71" w:name="o170"/>
      <w:bookmarkEnd w:id="17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Головний розробник організовує,  спрямовує і координує роботу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заінтересованих       структурних       підрозділів  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її апарату  та  інших  органів  з  розроблення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проекту  розпорядження,  вживає вичерпних заходів для врегулювання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розбіжностей у їх позиціях щодо проекту  (проводить  консультації,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узгоджувальні  наради,  робочі  зустрічі  тощо),  отримує  від 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інформаційно-аналітичні та інші необхідні матеріали.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72" w:name="o171"/>
      <w:bookmarkEnd w:id="17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Заінтересовані структурні         підрозділи    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 її  апарату  та  інші  органи  за  зверненням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головного розробника  у  визначений  ним  строк  беруть  участь  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опрацюванні та погодженні проекту розпорядження.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73" w:name="o172"/>
      <w:bookmarkEnd w:id="17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Проекти погоджуються    шляхом   їх   візування   керівниками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структурних підрозділів місцевої держадміністрації, інших органів,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заступниками     голови    та    керівником    апарату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держадміністрації.  При  цьому  зазначається  посада,  ініціали  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прізвище  особи,  яка  візує  проект  розпорядження,  а також дата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візування.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74" w:name="o173"/>
      <w:bookmarkEnd w:id="17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Проекти розпоряджень    місцевої    держадміністрації,    які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розробляються   на   виконання  актів  законодавства  та  доручень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Прем'єр-міністра України,  погоджуються не пізніше ніж у дводенний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строк після їх подання головним розробником.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75" w:name="o174"/>
      <w:bookmarkEnd w:id="17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Якщо заінтересовані     структурні     підрозділи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її апарату та інші органи не  висловили  своєї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позиції   щодо   проекту   розпорядження   у  визначений  головним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розробником  строк,  такий  проект   вважається   погодженим   без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зауважень.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76" w:name="o175"/>
      <w:bookmarkEnd w:id="17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 результатами  погодження  проекту  розпорядження  головним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розробником готується довідка про погодження (додаток 1),  у  якій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зазначаються   заінтересовані   структурні   підрозділи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її апарату, інші органи, що: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77" w:name="o176"/>
      <w:bookmarkEnd w:id="17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погодили проект розпорядження без зауважень;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78" w:name="o177"/>
      <w:bookmarkEnd w:id="17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висловили зауваження  та   пропозиції,   враховані   головним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розробником;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79" w:name="o178"/>
      <w:bookmarkEnd w:id="17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висловили зауваження  та  пропозиції,  не  враховані головним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розробником;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80" w:name="o179"/>
      <w:bookmarkEnd w:id="18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не висловили своєї позиції щодо проекту розпорядження.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81" w:name="o180"/>
      <w:bookmarkEnd w:id="18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Довідка про погодження може не готуватись у разі, коли проект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  стосується  кадрових,  організаційних  (внутрішніх)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питань діяльності 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82" w:name="o181"/>
      <w:bookmarkEnd w:id="18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Копії документів     погодження     проекту     розпорядження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зберігаються в архівних справах головного розробника.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83" w:name="o182"/>
      <w:bookmarkEnd w:id="18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59. Неврегульовані  розбіжності  у  позиціях  заінтересованих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структурних підрозділів місцевої держадміністрації,  її апарату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інших  органів,  щодо  проекту розпорядження оформляються головним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розробником у вигляді протоколу узгодження  позицій  (додаток  2),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який    підписує   керівник   структурного   підрозділу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її  апарату,  іншого  органу,  що  є  головним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розробником.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84" w:name="o183"/>
      <w:bookmarkEnd w:id="18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60. Головний  розробник готує пояснювальну записку до проекту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  (додаток   3),   що   повинна   містити   необхідні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розрахунки,  обґрунтування  і  прогнози  соціально-економічних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інших результатів реалізації виданого розпорядження.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85" w:name="o184"/>
      <w:bookmarkEnd w:id="18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До пояснювальної записки у  разі  потреби  можуть  додаватися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інформаційно-довідкові матеріали (таблиці, графіки тощо).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86" w:name="o185"/>
      <w:bookmarkEnd w:id="18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Загальний обсяг пояснювальної записки не повинен перевищувати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чотирьох аркушів.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87" w:name="o186"/>
      <w:bookmarkEnd w:id="18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Пояснювальна записка не подається до проектів розпоряджень 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кадрових питань,  питань внесення змін до складу комісії,  робочої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групи або з інших організаційних питань.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88" w:name="o187"/>
      <w:bookmarkEnd w:id="18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Подання пояснювальної  записки   до   проектів   розпоряджень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нормативного   характеру,  в  тому  числі  регуляторних  актів,  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обов'язковим.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89" w:name="o188"/>
      <w:bookmarkEnd w:id="18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61. У разі коли проект розпорядження,  що готується, тягне за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собою  зміни або доповнення до інших розпоряджень,  такі зміни або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доповнення включаються в текст проекту  або  подаються  у  вигляді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проекту  окремого розпорядження одночасно з основним проектом. 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таких проектів   розпоряджень   додається   порівняльна    таблиця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(додаток 4),  у якій зазначаються положення (норми) розпорядження,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що є чинними,  а також пропозиції стосовно викладення їх  у  новій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редакції.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90" w:name="o189"/>
      <w:bookmarkEnd w:id="19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62. У   разі   проведення   публічного   обговорення  проекту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 головний розробник вносить його разом з довідкою,  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якій  зазначаються особи,  що були залучені до такого обговорення,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його результати,  а також рішення щодо  врахування  пропозицій  чи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обґрунтування їх відхилення в цілому або частково.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91" w:name="o190"/>
      <w:bookmarkEnd w:id="19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63. Проект розпорядження із соціально-економічних питань,  як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правило,  має  вступну  частину  (преамбулу),  в  якій  наводяться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результати  аналізу  стану  справ і причини виникнення недоліків 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розв'язанні  відповідних  проблем,   визначається   мета   видання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92" w:name="o191"/>
      <w:bookmarkEnd w:id="19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Нормативні положення    та   завдання   суб'єктам   відносин,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передбачені у проекті розпорядження,  повинні бути  конкретними  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реальними,   спрямованими   на   досягнення  у  найкоротший  строк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визначеної мети та містити у разі  потреби  перелік  виконавців  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строки виконання завдань.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93" w:name="o192"/>
      <w:bookmarkEnd w:id="19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     У проекті  розпорядження  можуть передбачатися у разі потреби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проміжні контрольні строки інформування місцевої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 хід виконання встановлених завдань.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94" w:name="o193"/>
      <w:bookmarkEnd w:id="19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Проекти розпоряджень з питань соціально-економічного розвитку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відповідної території у разі потреби попередньо  обговорюються  на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засіданнях колегії місцевої держадміністрації.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95" w:name="o194"/>
      <w:bookmarkEnd w:id="19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64. У разі розроблення проекту розпорядження, який має ознаки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регуляторного 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акта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,  головний  розробник  проводить  аналіз  його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регуляторного  впливу  відповідно  до  вимог  Закону  України "Про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засади  державної  регуляторної  політики  у  сфері  господарської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діяльності" ( </w:t>
      </w:r>
      <w:hyperlink r:id="rId56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1160-15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 за  Методикою  проведення  аналізу  впливу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регуляторного 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акта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,  затвердженою  постановою  Кабінету Міністрів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України від 11 березня 2004 р.  N 308 (  </w:t>
      </w:r>
      <w:hyperlink r:id="rId57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308-2004-п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)  (Офіційний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вісник України, 2004 р., N 10, ст. 612).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96" w:name="o195"/>
      <w:bookmarkEnd w:id="19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Головний розробник разом з проектом розпорядження,  який  має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ознаки регуляторного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акта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подає: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97" w:name="o196"/>
      <w:bookmarkEnd w:id="19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копію  рішення  територіального органу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Держпідприємництва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про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його погодження або копію рішення апеляційної регуляторної комісії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   задоволення   скарги   головного   розробника  щодо  відмови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зазначеного органу в погодженні проекту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акта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разом з аналізом його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регуляторного  впливу; 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 Абзац  третій  пункту  64  із  змінами,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внесеними  згідно  з  Постановою  КМ  N  1107  ( </w:t>
      </w:r>
      <w:hyperlink r:id="rId58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1107-2012-п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>28.11.2012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98" w:name="o197"/>
      <w:bookmarkEnd w:id="19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копію повідомлення про оприлюднення проекту.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199" w:name="o198"/>
      <w:bookmarkEnd w:id="19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65. Підготовлений     проект    розпорядження    підписується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керівником органу,  що є головним розробником, та вноситься голові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держадміністрації  разом  з  документами,  передбаченими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пунктами 58-64 цього Регламенту.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00" w:name="o199"/>
      <w:bookmarkEnd w:id="20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 дорученням  голови  місцевої  держадміністрації  або  його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заступника (відповідно до розподілу обов'язків), керівника апарату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 держадміністрації   опрацювання    внесеного    проекту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   проводиться   в  її 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апараті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та  у  разі  потреби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здійснюється редагування його тексту.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01" w:name="o200"/>
      <w:bookmarkEnd w:id="20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Строк опрацювання проекту розпорядження  в 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апараті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не повинен перевищувати 15 робочих днів.  У разі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потреби зазначений строк  може  бути  продовжено  на  обґрунтоване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прохання посадової особи апарату місцевої 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02" w:name="o201"/>
      <w:bookmarkEnd w:id="20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66. Проекти  розпоряджень  підлягають  обов'язковій  правовій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експертизі у юридичному відділі.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03" w:name="o202"/>
      <w:bookmarkEnd w:id="20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У  разі  коли  проект  розпорядження  подано апарату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 з  порушенням визначених у цьому розділі вимог,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юридичний  відділ  доповідає  про  це  керівнику  апарату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який  у  дводенний строк супровідним листом за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своїм  підписом (додаток 5) повертає головному розробникові проект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  та  матеріали до нього.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Абзац другий пункту 66 із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змінами, внесеними згідно з Постановою КМ N 434 ( </w:t>
      </w:r>
      <w:hyperlink r:id="rId59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>23.05.2018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04" w:name="o203"/>
      <w:bookmarkEnd w:id="20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Юридичний відділ  опрацьовує  поданий  проект  розпорядження,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зокрема  проводить  його  правову  експертизу,  вносить  поправки,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пов'язані  з  приведенням  проекту розпорядження у відповідність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вимогами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нормопроектувальної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техніки,  а  також  у  разі  потреби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редагує проект розпорядження.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05" w:name="o204"/>
      <w:bookmarkEnd w:id="20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Юридичний відділ під час проведення правової експертизи: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06" w:name="o205"/>
      <w:bookmarkEnd w:id="20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перевіряє проект  розпорядження  на відповідність Конституції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 </w:t>
      </w:r>
      <w:hyperlink r:id="rId60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254к/96-ВР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 та законам України, іншим актам законодавства;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07" w:name="o206"/>
      <w:bookmarkEnd w:id="20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оцінює ефективність  обраного  правового  шляху  врегулювання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проблеми;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08" w:name="o207"/>
      <w:bookmarkEnd w:id="20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перевіряє проект   розпорядження  на  відповідність  вимогам,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встановленим  цим  Регламентом,  а  також  повноту  погодження  із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заінтересованими органами.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09" w:name="o208"/>
      <w:bookmarkEnd w:id="20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У разі  виявлення  невідповідності  проекту  розпорядження чи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його окремих положень актам законодавства юридичний  відділ  готує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зауваження  до  такого  проекту  та повертає його на доопрацювання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головному розробникові з відповідними пропозиціями.  У  разі  коли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недоліки  проекту  розпорядження  не  можуть  бути  усунені шляхом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доопрацювання, юридичний відділ готує висновок (додаток 6).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10" w:name="o209"/>
      <w:bookmarkEnd w:id="21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Проект розпорядження,  у тексті якого містяться посилання  на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нормативно-правові   акти,   подається   для  проведення  правової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експертизи разом з текстами зазначених актів.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11" w:name="o210"/>
      <w:bookmarkEnd w:id="21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67. Якщо під час опрацювання проекту  розпорядження  виявлено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необхідність внесення до нього істотних змін,  проект повертається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для доопрацювання та повторного погодження.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12" w:name="o211"/>
      <w:bookmarkEnd w:id="21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68. Проект  розпорядження  візується   працівниками   апарату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місцевої  держадміністрації,  які  здійснювали його опрацювання (в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обов'язковому  порядку  керівником  юридичного   відділу,   першим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заступником     голови    або    заступником    голови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держадміністрації,  що  відповідає  за  його підготовку, а також 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разі потреби іншими заступниками голови), та передається керівнику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апарату місцевої держадміністрації.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13" w:name="o212"/>
      <w:bookmarkEnd w:id="213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Пункт  68  із  змінами,  внесеними згідно з Постановою КМ N 434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( </w:t>
      </w:r>
      <w:hyperlink r:id="rId61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23.05.2018 }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14" w:name="o213"/>
      <w:bookmarkEnd w:id="21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69. Розпорядження    голови    місцевої   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ненормативного  характеру набирають чинності з моменту їх видання,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якщо самими розпорядженнями  не  встановлено  більш  пізній  строк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набрання чинності.  Розпорядження доводяться до їх виконавців, а 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разі потреби - оприлюднюються.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15" w:name="o214"/>
      <w:bookmarkEnd w:id="21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Розпорядження голови місцевої держадміністрації  нормативного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характеру  підлягають  державній  реєстрації у відповідних органах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юстиції   згідно   з   Положенням    про    державну    реєстрацію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нормативно-правових  актів  міністерств,  інших органів виконавчої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влади,  органів  господарського   управління   та   контролю,   що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стосуються  прав,  свобод  і законних інтересів громадян або мають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міжвідомчий характер,  затвердженим постановою Кабінету  Міністрів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України від  28  грудня  1992  р.  N 731 ( </w:t>
      </w:r>
      <w:hyperlink r:id="rId62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731-92-п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 (ЗП України,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1993 р.,  N 1-2,  ст. 28; Офіційний вісник України, 1998 р., N 42,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ст. 1551).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16" w:name="o215"/>
      <w:bookmarkEnd w:id="21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Розпорядження голови  місцевої держадміністрації нормативного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характеру   набирають   чинності   після   реєстрації   з  дня  їх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оприлюднення, якщо самими актами не встановлено більш пізній строк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введення  їх у дію.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Абзац третій пункту 69 із змінами, внесеними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згідно з Постановою КМ N 344 ( </w:t>
      </w:r>
      <w:hyperlink r:id="rId63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344-2015-п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27.05.2015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17" w:name="o216"/>
      <w:bookmarkEnd w:id="21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Розпорядження голови     місцевої    держадміністрації,    що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стосуються  прав  та  обов'язків  громадян  або  мають   загальний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характер,  підлягають  оприлюдненню  і набирають чинності з дня їх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оприлюднення, якщо самими актами не встановлено більш пізній строк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набрання  чинності. 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 Абзац  четвертий  пункту  69  із  змінами,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lastRenderedPageBreak/>
        <w:t xml:space="preserve">внесеними  згідно  з  Постановою  КМ  N  344  (  </w:t>
      </w:r>
      <w:hyperlink r:id="rId64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344-2015-п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 ) від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>27.05.2015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18" w:name="o217"/>
      <w:bookmarkEnd w:id="21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Розпорядження  голови місцевої держадміністрації, зазначені 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абзацах  третьому  і  четвертому  цього  пункту,  оприлюднюються 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порядку,  передбаченому  Законом  України "Про доступ до публічної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інформації" ( </w:t>
      </w:r>
      <w:hyperlink r:id="rId65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2939-17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).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Пункт 69 доповнено новим абзацом згідно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з Постановою КМ N 344 ( </w:t>
      </w:r>
      <w:hyperlink r:id="rId66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344-2015-п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27.05.2015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19" w:name="o218"/>
      <w:bookmarkEnd w:id="21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Додатки  до  розпоряджень голови місцевої держадміністрації 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невід’ємною  частиною  таких розпоряджень, підписуються керівником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структурного підрозділу місцевої держадміністрації.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Абзац шостий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пункту  69  в  редакції  Постанови  КМ  N  434  ( </w:t>
      </w:r>
      <w:hyperlink r:id="rId67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>23.05.2018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20" w:name="o219"/>
      <w:bookmarkEnd w:id="22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Розпорядження голови  місцевої держадміністрації надсилаються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заінтересованим органам,  підприємствам, установам та організаціям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   посадовим   особам   згідно   з   розрахунком   розсилання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оприлюднюються на офіційному веб-сайті місцевої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 установленому її головою порядку.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21" w:name="o220"/>
      <w:bookmarkEnd w:id="22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Головний розробник  забезпечує  відповідно  до  вимог  Закону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України  "Про  засади  державної  регуляторної  політики  у  сфері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господарської діяльності"   (  </w:t>
      </w:r>
      <w:hyperlink r:id="rId68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1160-15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)  здійснення  відстеження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результативності прийнятого розпорядження.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22" w:name="o221"/>
      <w:bookmarkEnd w:id="222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Публічне обговорення проекту розпорядження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     голови місцевої держадміністрації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23" w:name="o222"/>
      <w:bookmarkEnd w:id="22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70. Проект розпорядження,  який стосується життєвих інтересів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широких           верств           населення           відповідної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адміністративно-територіальної  одиниці,  прав,  свобод і законних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інтересів громадян,  передбачає затвердження регіональних  програм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економічного,  соціального,  культурного  розвитку,  а  також  має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важливе соціально-економічне значення для її розвитку,  може  бути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винесений   для   публічного   обговорення   на  будь-якому  етапі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підготовки  шляхом  опублікування  у  друкованих  засобах  масової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інформації або доведення до відома населення в інший спосіб.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24" w:name="o223"/>
      <w:bookmarkEnd w:id="22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71. Рішення  про  проведення  публічного  обговорення проекту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  приймає  голова   місцевої   держадміністрації   на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підставі   пропозиції   головного   розробника   або   за  власною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ініціативою.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25" w:name="o224"/>
      <w:bookmarkEnd w:id="22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Пропозиція щодо  проведення  публічного  обговорення  проекту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    повинна    містити   обґрунтування   необхідності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обговорення  та   інформацію   про   джерела   фінансування   його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проведення,  стислий зміст, мету та очікувані результати прийняття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26" w:name="o225"/>
      <w:bookmarkEnd w:id="22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Пропозиція підписується  головним  розробником  та  візується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керівниками   заінтересованих   структурних  підрозділів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чи її апарату або іншими органами.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27" w:name="o226"/>
      <w:bookmarkEnd w:id="22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До пропозиції  додаються  проект  розпорядження,  завізований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керівником органу,  що є головним розробником,  та план проведення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публічного обговорення.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28" w:name="o227"/>
      <w:bookmarkEnd w:id="22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У плані проведення публічного обговорення зазначається: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29" w:name="o228"/>
      <w:bookmarkEnd w:id="22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які верстви  та  групи  населення  повинні  взяти  участь   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обговоренні;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30" w:name="o229"/>
      <w:bookmarkEnd w:id="23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яких результатів необхідно досягти;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31" w:name="o230"/>
      <w:bookmarkEnd w:id="23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     які заходи передбачено здійснити в ході обговорення;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32" w:name="o231"/>
      <w:bookmarkEnd w:id="23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строк проведення обговорення.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33" w:name="o232"/>
      <w:bookmarkEnd w:id="23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Проект розпорядження,  який  має  ознаки  регуляторного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акта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оприлюднюється у порядку та у спосіб,  передбаченими  статтями  9,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12,  13  і  20  Закону  України "Про засади державної регуляторної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політики у сфері господарської діяльності" ( </w:t>
      </w:r>
      <w:hyperlink r:id="rId69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1160-15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34" w:name="o233"/>
      <w:bookmarkEnd w:id="23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72. Організація     проведення     публічного     обговорення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покладається на головного розробника.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35" w:name="o234"/>
      <w:bookmarkEnd w:id="23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Головний розробник       подає      прес-службі    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 проект розпорядження разом з  планом  проведення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публічного обговорення, обґрунтуванням необхідності його прийняття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та  інформацією  про  контактні  телефони   і   адресу   головного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розробника.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36" w:name="o235"/>
      <w:bookmarkEnd w:id="23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Публічне   громадське   обговорення   проекту   розпорядження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проводиться   відповідно  до  Порядку  проведення  консультацій 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громадськістю   з   питань   формування  та  реалізації  державної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політики,  затвердженого постановою Кабінету Міністрів України від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3 листопада 2010 р. N 996 ( </w:t>
      </w:r>
      <w:hyperlink r:id="rId70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996-2010-п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).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>{ Абзац третій пункту 72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в редакції Постанови КМ N 996 ( </w:t>
      </w:r>
      <w:hyperlink r:id="rId71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996-2010-п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03.11.2010 }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37" w:name="o236"/>
      <w:bookmarkEnd w:id="23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73. Пропозиції  та  зауваження,   що   надійшли   у   процесі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публічного   обговорення   проекту   розпорядження,  розглядаються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головним  розробником,  узагальнюються  та  враховуються  під  час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доопрацювання проекту.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38" w:name="o237"/>
      <w:bookmarkEnd w:id="23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Доопрацювання проекту     розпорядження    за    результатами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обговорення може бути підставою для звернення головного розробника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щодо  продовження  строку  внесення  такого  проекту  до  місцевої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держадміністрації.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39" w:name="o238"/>
      <w:bookmarkEnd w:id="239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Взаємовідносини місцевої держадміністрації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з іншими органами державної влади та органами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          місцевого самоврядування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40" w:name="o239"/>
      <w:bookmarkEnd w:id="24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74. Взаємовідносини  місцевої  держадміністрації   з   іншими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органами  державної  влади  та  органами  місцевого самоврядування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здійснюються в установленому законами порядку з метою забезпечення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належного   виконання   покладених  на  місцеву  держадміністрацію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завдань.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41" w:name="o240"/>
      <w:bookmarkEnd w:id="24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Контроль за  виконанням  органами  місцевого   самоврядування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делегованих  повноважень  органів  виконавчої влади здійснюється 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встановленому законодавством порядку.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42" w:name="o241"/>
      <w:bookmarkEnd w:id="24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75. Місцева держадміністрація готує  та  подає  зауваження  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пропозиції        з        питань       розвитку       відповідних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адміністративно-територіальних   одиниць   до    проектів    актів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законодавства, які розробляються іншими органами.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43" w:name="o242"/>
      <w:bookmarkEnd w:id="24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 метою   врахування  громадської  думки  щодо  проекту 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акта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законодавства       з       питань       розвитку       конкретної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адміністративно-територіальної  одиниці,  що  надійшов  від  інших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державних органів для погодження місцевою держадміністрацією, може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бути проведене його громадське обговорення.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44" w:name="o243"/>
      <w:bookmarkEnd w:id="24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76. Проект  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акта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Кабінету   Міністрів   України  подається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Кабінетові   Міністрів    України    обласними,    Київською  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Севастопольською    міською   держадміністрацією   відповідно  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встановлених Регламентом Кабінету Міністрів України ( </w:t>
      </w:r>
      <w:hyperlink r:id="rId72" w:tgtFrame="_blank" w:history="1">
        <w:r w:rsidRPr="0045048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uk-UA" w:eastAsia="uk-UA"/>
          </w:rPr>
          <w:t>950-2007-п</w:t>
        </w:r>
      </w:hyperlink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вимог.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45" w:name="o244"/>
      <w:bookmarkEnd w:id="24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Проект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акта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Кабінету Міністрів України подається  на  розгляд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обласної,  Київської та Севастопольської міської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структурними підрозділами відповідної  місцевої 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чи її апарату або іншими органами та розглядається в установленому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цим Регламентом порядку.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46" w:name="o245"/>
      <w:bookmarkEnd w:id="24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Під час    розгляду    поданого    обласною,   Київською 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Севастопольською міською держадміністрацією проекту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акта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Кабінету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Міністрів  України  голови  держадміністрацій  мають  право  брати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участь у засіданні Кабінету Міністрів України з  правом  дорадчого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голосу.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47" w:name="o246"/>
      <w:bookmarkEnd w:id="24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77.  Голови місцевих держадміністрацій погоджують рішення про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визначення  пріоритетів  та  плани  роботи  територіальних органів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центральних  органів  виконавчої  влади,  у тому числі структурних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підрозділів  територіальних органів міністерств, інших центральних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органів  виконавчої  влади, що забезпечують реалізацію повноважень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інших  центральних  органів  виконавчої  влади  (крім  рішень  про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визначення  пріоритетів  та  планів  роботи територіальних органів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МВС, Антимонопольного комітету,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Держстату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,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Держфінінспекції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в разі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їх  утворення).  У  разі  ненадання у встановлений територіальними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органами  центральних  органів  виконавчої  влади строк пропозицій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такі рішення та плани роботи вважаються погодженими.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48" w:name="o247"/>
      <w:bookmarkEnd w:id="248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Типовий  регламент  доповнено пунктом 77 згідно з Постановою КМ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N 964 ( </w:t>
      </w:r>
      <w:hyperlink r:id="rId73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964-2013-п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09.10.2013 }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pict>
          <v:rect id="_x0000_i1027" style="width:0;height:1.5pt" o:hralign="center" o:hrstd="t" o:hr="t" fillcolor="#a0a0a0" stroked="f"/>
        </w:pic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49" w:name="o248"/>
      <w:bookmarkEnd w:id="24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                                             Додаток 1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      до Типового регламенту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50" w:name="o249"/>
      <w:bookmarkEnd w:id="250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               ДОВІДКА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    про погодження проекту розпорядження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51" w:name="o250"/>
      <w:bookmarkEnd w:id="25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     _____________________________________________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(назва)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Проект розпорядження розроблено 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(найменування структурного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__________________________________________________________________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підрозділу, іншого органу, що є головним розробником)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__________________________________________________________________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(підстава для розроблення)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52" w:name="o254"/>
      <w:bookmarkEnd w:id="25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та погоджено: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53" w:name="o255"/>
      <w:bookmarkEnd w:id="25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без зауважень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54" w:name="o256"/>
      <w:bookmarkEnd w:id="25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_____________________             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(посада)                      (ініціали та прізвище)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55" w:name="o257"/>
      <w:bookmarkEnd w:id="25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із зауваженнями (пропозиціями),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56" w:name="o258"/>
      <w:bookmarkEnd w:id="25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які враховано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57" w:name="o259"/>
      <w:bookmarkEnd w:id="25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_____________________             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(посада)                      (ініціали та прізвище)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58" w:name="o260"/>
      <w:bookmarkEnd w:id="25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із зауваженнями (пропозиціями),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59" w:name="o261"/>
      <w:bookmarkEnd w:id="25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які враховано частково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60" w:name="o262"/>
      <w:bookmarkEnd w:id="26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_____________________             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(посада)                      (ініціали та прізвище)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61" w:name="o263"/>
      <w:bookmarkEnd w:id="26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із зауваженнями (пропозиціями),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62" w:name="o264"/>
      <w:bookmarkEnd w:id="26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які не враховано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63" w:name="o265"/>
      <w:bookmarkEnd w:id="26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_____________________             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(посада)                      (ініціали та прізвище)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64" w:name="o266"/>
      <w:bookmarkEnd w:id="26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Структурні підрозділи місцевої держадміністрації, її апарату,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інші   органи,   які   відповідно   до   пункту   ____  Регламенту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______________  держадміністрації,  затвердженого   розпорядженням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голови _________________    держадміністрації   від   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N ____, вважаються такими, що погодили проект без зауважень: _____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__________________________________________________________________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  ______________   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(найменування посади     (підпис)        (ініціали та прізвище)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керівника структурного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підрозділу, іншого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органу, що є головним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розробником)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_____ ____________ 200___ р.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pict>
          <v:rect id="_x0000_i1028" style="width:0;height:1.5pt" o:hralign="center" o:hrstd="t" o:hr="t" fillcolor="#a0a0a0" stroked="f"/>
        </w:pic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65" w:name="o272"/>
      <w:bookmarkEnd w:id="26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                                             Додаток 2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      до Типового регламенту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66" w:name="o273"/>
      <w:bookmarkEnd w:id="266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               ПРОТОКОЛ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                       узгодження позицій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67" w:name="o274"/>
      <w:bookmarkEnd w:id="26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щодо проекту розпорядження 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       (назва)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68" w:name="o275"/>
      <w:bookmarkEnd w:id="26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1. Ураховані зауваження (пропозиції)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69" w:name="o276"/>
      <w:bookmarkEnd w:id="26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------------------------------------------------------------------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|Редакція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частини|Найменування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структурного|  Спосіб врахування  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|проекту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розпо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-  |   підрозділу, іншого    |                     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|рядження, до    |    органу, що подав     |                     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|якої висловлено |       зауваження        |                     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|  зауваження    | (пропозиції) та їх зміст|                     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|  (пропозиції)  |                         |                     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------------------------------------------------------------------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70" w:name="o284"/>
      <w:bookmarkEnd w:id="27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2. Неврегульовані розбіжності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71" w:name="o285"/>
      <w:bookmarkEnd w:id="27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-------------------------------------------------------------------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|Редакція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спірної|Найменування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структурного | Обґрунтування причин|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|частини проекту |підрозділу, іншого органу,| відхилення зауважень|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|розпорядження   | що висловив зауваження   |(пропозицій) головним|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|                | (пропозиції) та їх зміст |     розробником     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-------------------------------------------------------------------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  ______________   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(найменування посади       (підпис)       (ініціали та прізвище)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керівника структурного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підрозділу, іншого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органу, що є головним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розробником)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_____ ______________ 200___ р.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pict>
          <v:rect id="_x0000_i1029" style="width:0;height:1.5pt" o:hralign="center" o:hrstd="t" o:hr="t" fillcolor="#a0a0a0" stroked="f"/>
        </w:pic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72" w:name="o294"/>
      <w:bookmarkEnd w:id="27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                                             Додаток 3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      до Типового регламенту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73" w:name="o295"/>
      <w:bookmarkEnd w:id="273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         ПОЯСНЮВАЛЬНА ЗАПИСКА </w:t>
      </w:r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74" w:name="o296"/>
      <w:bookmarkEnd w:id="27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до проекту розпорядження 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      (назва)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75" w:name="o297"/>
      <w:bookmarkEnd w:id="27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1. Обґрунтування необхідності прийняття розпорядження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76" w:name="o298"/>
      <w:bookmarkEnd w:id="27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Зазначається підстава розроблення проекту  розпорядження  (на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виконання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акта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законодавства,  доручення Прем'єр-міністра України,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 власною ініціативою тощо) та стисло викладається суть проблеми,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  розв'язання  якої  спрямовується  розпорядження,  і причини її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виникнення,  наводяться  дані,   що   підтверджують   необхідність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правового врегулювання питання.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77" w:name="o299"/>
      <w:bookmarkEnd w:id="27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2. Мета і шляхи її досягнення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78" w:name="o300"/>
      <w:bookmarkEnd w:id="27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Розкривається мета,  якої  планується  досягти  в  результаті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прийняття розпорядження,  та механізм його виконання, а також суть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найважливіших положень проекту.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79" w:name="o301"/>
      <w:bookmarkEnd w:id="27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3. Правові аспекти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80" w:name="o302"/>
      <w:bookmarkEnd w:id="28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Зазначаються правові     підстави     розроблення     проекту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 та перелік нормативно-правових  актів,  що  діють  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відповідній сфері суспільних відносин.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81" w:name="o303"/>
      <w:bookmarkEnd w:id="28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Виходячи із змісту проекту розпорядження зазначається потреба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 внесенні змін до чинних розпоряджень або визнання їх такими,  що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втратили   чинність,   а   також   завдання  з  розроблення  нових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розпоряджень або відсутність потреби у внесенні змін до чинних  чи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розробленні нових розпоряджень.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82" w:name="o304"/>
      <w:bookmarkEnd w:id="28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У разі   коли   проект   розпорядження   стосується  прав 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обов'язків громадян, про це зазначається окремо.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83" w:name="o305"/>
      <w:bookmarkEnd w:id="28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4. Фінансово-економічне обґрунтування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84" w:name="o306"/>
      <w:bookmarkEnd w:id="28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Наводяться фінансово-економічне     обґрунтування     проекту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розпорядження,  розрахунок  необхідних  матеріальних  і фінансових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витрат, їх обсяг та джерела покриття. Якщо виконання розпорядження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не  потребує  додаткових  матеріальних  та  інших  витрат,  про це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зазначається окремо.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85" w:name="o307"/>
      <w:bookmarkEnd w:id="28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Детальні фінансово-економічні розрахунки можуть додаватися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пояснювальної записки.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86" w:name="o308"/>
      <w:bookmarkEnd w:id="28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5. Позиція заінтересованих органів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87" w:name="o309"/>
      <w:bookmarkEnd w:id="28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Зазначається, чи  стосується  проект  розпорядження інтересів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інших органів, та стисло викладається їх позиція.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88" w:name="o310"/>
      <w:bookmarkEnd w:id="28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     Якщо проект подано з розбіжностями, наводиться інформація про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роботу,  проведену  з  їх  урегулювання (стисло повідомляється про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вжиті   головним   розробником   заходи,   спрямовані   на   пошук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взаємоприйнятного    рішення,    врегулювання   спірної   позиції,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зазначається,  чи  проводилися  переговори,  консультації,  робочі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зустрічі,  наради  тощо,  а  також хто з посадових осіб брав у 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участь).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89" w:name="o311"/>
      <w:bookmarkEnd w:id="28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6. Регіональний аспект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90" w:name="o312"/>
      <w:bookmarkEnd w:id="29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Якщо проект   розпорядження   стосується   питання   розвитку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адміністративно-територіальної     одиниці,    зазначається,    чи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враховують  положення  проекту  потребу  регіону,  його  вплив  на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регіональний   розвиток,   наводиться  позиція  органів  місцевого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самоврядування,  а також визначається ступінь  її  відображення  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проекті.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91" w:name="o313"/>
      <w:bookmarkEnd w:id="29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7. Громадське обговорення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92" w:name="o314"/>
      <w:bookmarkEnd w:id="292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Наводяться результати      проведених      консультацій     з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громадськістю, пропозиції та зауваження громадськості і ступінь їх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врахування,  запропоновані  шляхи мінімізації негативних наслідків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неврахування  таких  пропозицій  та  зауважень,  а  також  способи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врегулювання конфлікту інтересів.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93" w:name="o315"/>
      <w:bookmarkEnd w:id="29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Якщо проект розпорядження не потребує проведення громадського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обговорення, про це зазначається окремо.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94" w:name="o316"/>
      <w:bookmarkEnd w:id="294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8. Прогноз результатів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95" w:name="o317"/>
      <w:bookmarkEnd w:id="29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Дається прогнозна оцінка результатів виконання розпорядження,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зазначаються   критерії   (показники),   за  якими  оцінюється  їх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ефективність,  порівнюються досягнуті результати з прогнозованими,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аналізуються   можливі  ризики  та  заходи  щодо  їх  мінімізації.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Критерії оцінки  ефективності  повинні  зазначатися  в  конкретних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одиницях  (грошові  одиниці,  одиниці  продукції тощо).  Прогнозні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розрахунки та критерії оцінки ефективності  можуть  додаватися  до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пояснювальної записки.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96" w:name="o318"/>
      <w:bookmarkEnd w:id="29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  ______________   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(найменування посади       (підпис)       (ініціали та прізвище)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керівника структурного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підрозділу, іншого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органу, що є головним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розробником)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_____ ______________ 200___ р.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pict>
          <v:rect id="_x0000_i1030" style="width:0;height:1.5pt" o:hralign="center" o:hrstd="t" o:hr="t" fillcolor="#a0a0a0" stroked="f"/>
        </w:pic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97" w:name="o321"/>
      <w:bookmarkEnd w:id="29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                                             Додаток 4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      до Типового регламенту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98" w:name="o322"/>
      <w:bookmarkEnd w:id="29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                  ПОРІВНЯЛЬНА ТАБЛИЦЯ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299" w:name="o323"/>
      <w:bookmarkEnd w:id="29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до проекту розпорядження 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       (назва)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-------------------------------------------------------------------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|       Зміст положення        |   Зміст відповідного положення   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|     чинного розпорядження    |      проекту розпорядження       |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-------------------------------------------------------------------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  ______________   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(найменування посади     (підпис)         (ініціали та прізвище)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керівника структурного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підрозділу, іншого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органу, що є головним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розробником)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pict>
          <v:rect id="_x0000_i1031" style="width:0;height:1.5pt" o:hralign="center" o:hrstd="t" o:hr="t" fillcolor="#a0a0a0" stroked="f"/>
        </w:pic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00" w:name="o330"/>
      <w:bookmarkEnd w:id="30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                                             Додаток 5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      до Типового регламенту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01" w:name="o331"/>
      <w:bookmarkEnd w:id="30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                    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(найменування структурного підрозділу,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іншого органу, що є головним розробником)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Відповідно до   Регламенту  _____________  держадміністрації,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затвердженого розпорядженням  її  голови  від  _______  N   _____,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повертаємо проект розпорядження 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        (назва)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для приведення його у відповідність з вимогами пункту 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зазначеного Регламенту.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Додаток: на _____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арк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.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  ______________   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(керівник апарату)       (підпис)        (ініціали та прізвище)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_____ _____________ 20___ р.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02" w:name="o337"/>
      <w:bookmarkEnd w:id="302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Додаток  5  із  змінами, внесеними згідно з Постановою КМ N 434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( </w:t>
      </w:r>
      <w:hyperlink r:id="rId74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434-2018-п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23.05.2018 }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pict>
          <v:rect id="_x0000_i1032" style="width:0;height:1.5pt" o:hralign="center" o:hrstd="t" o:hr="t" fillcolor="#a0a0a0" stroked="f"/>
        </w:pic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03" w:name="o338"/>
      <w:bookmarkEnd w:id="303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                                             Додаток 6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      до Типового регламенту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04" w:name="o339"/>
      <w:bookmarkEnd w:id="304"/>
      <w:r w:rsidRPr="0045048E">
        <w:rPr>
          <w:rFonts w:ascii="Courier New" w:eastAsia="Times New Roman" w:hAnsi="Courier New" w:cs="Courier New"/>
          <w:b/>
          <w:bCs/>
          <w:sz w:val="20"/>
          <w:szCs w:val="20"/>
          <w:lang w:val="uk-UA" w:eastAsia="uk-UA"/>
        </w:rPr>
        <w:t xml:space="preserve">                             ВИСНОВОК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05" w:name="o340"/>
      <w:bookmarkEnd w:id="305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юридичного відділу апарату _______________ держадміністрації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(найменування)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до проекту розпорядження 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      (назва)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Проект розпорядження розроблено 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        (найменування структурного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__________________________________________________________________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підрозділу, іншого органу, що є головним розробником)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06" w:name="o344"/>
      <w:bookmarkEnd w:id="306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1. За    результатами    проведеної    експертизи    виявлені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невідповідності: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07" w:name="o345"/>
      <w:bookmarkEnd w:id="307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 xml:space="preserve">     1) __________________________________________________________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(Конституції і законам України, іншим актам законодавства,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__________________________________________________________________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розпорядженням голови держадміністрації)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2) __________________________________________________________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(вимогам </w:t>
      </w:r>
      <w:proofErr w:type="spellStart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>нормопроектувальної</w:t>
      </w:r>
      <w:proofErr w:type="spellEnd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техніки - зазначаються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__________________________________________________________________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недоліки, зокрема логічні та змістові)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2. Узагальнений висновок 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                       (наводиться узагальнений висновок та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__________________________________________________________________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пропозиції щодо проекту в цілому, оцінюється правова доцільність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__________________________________________________________________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прийняття та обґрунтованість проекту, доцільність способу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правового врегулювання питання, порушеного в ньому)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08" w:name="o352"/>
      <w:bookmarkEnd w:id="308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Правову експертизу проекту розпорядження проведено: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09" w:name="o353"/>
      <w:bookmarkEnd w:id="309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  ______________   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(найменування посади      (підпис)          (ім'я та прізвище)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>працівника юридичного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10" w:name="o354"/>
      <w:bookmarkEnd w:id="310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    відділу)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11" w:name="o355"/>
      <w:bookmarkEnd w:id="311"/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______________________  ______________   _________________________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(керівник юридичного      (підпис)          (ім'я та прізвище)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      відділу)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  <w:t xml:space="preserve"> </w:t>
      </w: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br/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 w:rsidRPr="0045048E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______ ____________ 200___ р. </w:t>
      </w: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:rsidR="0045048E" w:rsidRPr="0045048E" w:rsidRDefault="0045048E" w:rsidP="00450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bookmarkStart w:id="312" w:name="o357"/>
      <w:bookmarkEnd w:id="312"/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{  Типовий регламент із змінами, внесеними згідно з Постановами КМ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N  335  (  </w:t>
      </w:r>
      <w:hyperlink r:id="rId75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335-2002-п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 )  від 13.03.2002, N 472 ( </w:t>
      </w:r>
      <w:hyperlink r:id="rId76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472-2004-п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14.04.2004,  N  1065  (  </w:t>
      </w:r>
      <w:hyperlink r:id="rId77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1065-2006-п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 ) від 01.08.2006; в редакції </w:t>
      </w:r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br/>
        <w:t xml:space="preserve">Постанови КМ N 1270 ( </w:t>
      </w:r>
      <w:hyperlink r:id="rId78" w:tgtFrame="_blank" w:history="1">
        <w:r w:rsidRPr="0045048E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val="uk-UA" w:eastAsia="uk-UA"/>
          </w:rPr>
          <w:t>1270-2007-п</w:t>
        </w:r>
      </w:hyperlink>
      <w:r w:rsidRPr="0045048E">
        <w:rPr>
          <w:rFonts w:ascii="Courier New" w:eastAsia="Times New Roman" w:hAnsi="Courier New" w:cs="Courier New"/>
          <w:i/>
          <w:iCs/>
          <w:sz w:val="20"/>
          <w:szCs w:val="20"/>
          <w:lang w:val="uk-UA" w:eastAsia="uk-UA"/>
        </w:rPr>
        <w:t xml:space="preserve"> ) від 31.10.2007 } </w:t>
      </w:r>
    </w:p>
    <w:p w:rsidR="0045048E" w:rsidRPr="0045048E" w:rsidRDefault="0045048E" w:rsidP="004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504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pict>
          <v:rect id="_x0000_i1033" style="width:0;height:1.5pt" o:hralign="center" o:hrstd="t" o:hr="t" fillcolor="#a0a0a0" stroked="f"/>
        </w:pict>
      </w:r>
    </w:p>
    <w:p w:rsidR="006C2859" w:rsidRPr="0045048E" w:rsidRDefault="006C2859">
      <w:pPr>
        <w:rPr>
          <w:lang w:val="uk-UA"/>
        </w:rPr>
      </w:pPr>
    </w:p>
    <w:sectPr w:rsidR="006C2859" w:rsidRPr="0045048E" w:rsidSect="00795DFE">
      <w:pgSz w:w="11906" w:h="16838" w:code="9"/>
      <w:pgMar w:top="1060" w:right="707" w:bottom="993" w:left="1701" w:header="437" w:footer="0" w:gutter="0"/>
      <w:cols w:space="708"/>
      <w:titlePg/>
      <w:docGrid w:linePitch="360" w:charSpace="737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2682"/>
    <w:multiLevelType w:val="multilevel"/>
    <w:tmpl w:val="1B9E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361171"/>
    <w:multiLevelType w:val="multilevel"/>
    <w:tmpl w:val="8732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8E"/>
    <w:rsid w:val="0045048E"/>
    <w:rsid w:val="006845A8"/>
    <w:rsid w:val="006C2859"/>
    <w:rsid w:val="00795DFE"/>
    <w:rsid w:val="00D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9FD5F-C981-4E98-9B2E-F15A2BD6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DFD"/>
  </w:style>
  <w:style w:type="paragraph" w:styleId="1">
    <w:name w:val="heading 1"/>
    <w:basedOn w:val="a"/>
    <w:link w:val="10"/>
    <w:uiPriority w:val="9"/>
    <w:qFormat/>
    <w:rsid w:val="00450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4">
    <w:name w:val="heading 4"/>
    <w:basedOn w:val="a"/>
    <w:link w:val="40"/>
    <w:uiPriority w:val="9"/>
    <w:qFormat/>
    <w:rsid w:val="004504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DF7DFD"/>
    <w:pPr>
      <w:suppressAutoHyphens/>
      <w:spacing w:before="120" w:after="0" w:line="256" w:lineRule="auto"/>
      <w:ind w:firstLine="567"/>
    </w:pPr>
    <w:rPr>
      <w:rFonts w:ascii="Antiqua" w:hAnsi="Antiqua"/>
      <w:sz w:val="26"/>
      <w:szCs w:val="20"/>
    </w:rPr>
  </w:style>
  <w:style w:type="paragraph" w:styleId="a4">
    <w:name w:val="List Paragraph"/>
    <w:basedOn w:val="a"/>
    <w:uiPriority w:val="34"/>
    <w:qFormat/>
    <w:rsid w:val="00DF7D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048E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45048E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numbering" w:customStyle="1" w:styleId="11">
    <w:name w:val="Немає списку1"/>
    <w:next w:val="a2"/>
    <w:uiPriority w:val="99"/>
    <w:semiHidden/>
    <w:unhideWhenUsed/>
    <w:rsid w:val="0045048E"/>
  </w:style>
  <w:style w:type="paragraph" w:customStyle="1" w:styleId="msonormal0">
    <w:name w:val="msonormal"/>
    <w:basedOn w:val="a"/>
    <w:rsid w:val="004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avbar-brand">
    <w:name w:val="navbar-brand"/>
    <w:basedOn w:val="a0"/>
    <w:rsid w:val="0045048E"/>
  </w:style>
  <w:style w:type="character" w:styleId="a5">
    <w:name w:val="Hyperlink"/>
    <w:basedOn w:val="a0"/>
    <w:uiPriority w:val="99"/>
    <w:semiHidden/>
    <w:unhideWhenUsed/>
    <w:rsid w:val="004504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5048E"/>
    <w:rPr>
      <w:color w:val="800080"/>
      <w:u w:val="single"/>
    </w:rPr>
  </w:style>
  <w:style w:type="character" w:customStyle="1" w:styleId="btn-toolbar">
    <w:name w:val="btn-toolbar"/>
    <w:basedOn w:val="a0"/>
    <w:rsid w:val="0045048E"/>
  </w:style>
  <w:style w:type="character" w:customStyle="1" w:styleId="dat0">
    <w:name w:val="dat0"/>
    <w:basedOn w:val="a0"/>
    <w:rsid w:val="0045048E"/>
  </w:style>
  <w:style w:type="character" w:customStyle="1" w:styleId="item">
    <w:name w:val="item"/>
    <w:basedOn w:val="a0"/>
    <w:rsid w:val="0045048E"/>
  </w:style>
  <w:style w:type="character" w:customStyle="1" w:styleId="ml-auto">
    <w:name w:val="ml-auto"/>
    <w:basedOn w:val="a0"/>
    <w:rsid w:val="0045048E"/>
  </w:style>
  <w:style w:type="character" w:customStyle="1" w:styleId="d-none">
    <w:name w:val="d-none"/>
    <w:basedOn w:val="a0"/>
    <w:rsid w:val="0045048E"/>
  </w:style>
  <w:style w:type="character" w:customStyle="1" w:styleId="separ">
    <w:name w:val="separ"/>
    <w:basedOn w:val="a0"/>
    <w:rsid w:val="0045048E"/>
  </w:style>
  <w:style w:type="paragraph" w:styleId="a7">
    <w:name w:val="Normal (Web)"/>
    <w:basedOn w:val="a"/>
    <w:uiPriority w:val="99"/>
    <w:semiHidden/>
    <w:unhideWhenUsed/>
    <w:rsid w:val="004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450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5048E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8">
    <w:name w:val="Emphasis"/>
    <w:basedOn w:val="a0"/>
    <w:uiPriority w:val="20"/>
    <w:qFormat/>
    <w:rsid w:val="0045048E"/>
    <w:rPr>
      <w:i/>
      <w:iCs/>
    </w:rPr>
  </w:style>
  <w:style w:type="paragraph" w:customStyle="1" w:styleId="copy">
    <w:name w:val="copy"/>
    <w:basedOn w:val="a"/>
    <w:rsid w:val="004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profile-small">
    <w:name w:val="profile-small"/>
    <w:basedOn w:val="a0"/>
    <w:rsid w:val="0045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5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0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42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11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65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8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5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8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33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2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0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8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3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30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67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2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33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66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29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79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2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1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21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3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95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2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83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0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2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56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97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09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5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1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63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1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0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10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1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4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1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7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5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27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8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2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59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22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6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6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1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9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01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16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6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8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92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2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2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3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4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2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92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2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63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7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8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3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4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30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29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88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72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3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1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4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67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27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9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9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9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83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1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9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9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88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9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7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5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93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1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78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8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2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3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7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66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90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46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2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7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74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83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9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5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27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35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31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5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5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3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0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92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9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7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42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24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0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9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1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15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07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6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8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93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6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95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9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6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98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2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6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0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7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9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2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2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01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2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55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47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3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8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23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03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6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9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83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7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12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92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03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86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6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2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0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1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48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96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02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5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13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96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2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02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9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4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7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5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0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96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16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5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4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7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7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9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4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1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56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41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6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4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4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57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83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1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7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26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2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2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75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4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5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56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0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9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1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9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73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8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5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56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9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605-96-%D0%BF" TargetMode="External"/><Relationship Id="rId21" Type="http://schemas.openxmlformats.org/officeDocument/2006/relationships/hyperlink" Target="https://zakon.rada.gov.ua/laws/show/278-2015-%D0%BF" TargetMode="External"/><Relationship Id="rId42" Type="http://schemas.openxmlformats.org/officeDocument/2006/relationships/hyperlink" Target="https://zakon.rada.gov.ua/laws/show/465-2016-%D0%BF" TargetMode="External"/><Relationship Id="rId47" Type="http://schemas.openxmlformats.org/officeDocument/2006/relationships/hyperlink" Target="https://zakon.rada.gov.ua/laws/show/1235-2011-%D0%BF" TargetMode="External"/><Relationship Id="rId63" Type="http://schemas.openxmlformats.org/officeDocument/2006/relationships/hyperlink" Target="https://zakon.rada.gov.ua/laws/show/344-2015-%D0%BF" TargetMode="External"/><Relationship Id="rId68" Type="http://schemas.openxmlformats.org/officeDocument/2006/relationships/hyperlink" Target="https://zakon.rada.gov.ua/laws/show/1160-15" TargetMode="External"/><Relationship Id="rId16" Type="http://schemas.openxmlformats.org/officeDocument/2006/relationships/hyperlink" Target="https://zakon.rada.gov.ua/laws/show/996-2010-%D0%BF" TargetMode="External"/><Relationship Id="rId11" Type="http://schemas.openxmlformats.org/officeDocument/2006/relationships/hyperlink" Target="https://zakon.rada.gov.ua/laws/show/335-2002-%D0%BF" TargetMode="External"/><Relationship Id="rId24" Type="http://schemas.openxmlformats.org/officeDocument/2006/relationships/hyperlink" Target="https://zakon.rada.gov.ua/laws/show/434-2018-%D0%BF" TargetMode="External"/><Relationship Id="rId32" Type="http://schemas.openxmlformats.org/officeDocument/2006/relationships/hyperlink" Target="https://zakon.rada.gov.ua/laws/show/477-2014-%D0%BF" TargetMode="External"/><Relationship Id="rId37" Type="http://schemas.openxmlformats.org/officeDocument/2006/relationships/hyperlink" Target="https://zakon.rada.gov.ua/laws/show/434-2018-%D0%BF" TargetMode="External"/><Relationship Id="rId40" Type="http://schemas.openxmlformats.org/officeDocument/2006/relationships/hyperlink" Target="https://zakon.rada.gov.ua/laws/show/465-2016-%D0%BF" TargetMode="External"/><Relationship Id="rId45" Type="http://schemas.openxmlformats.org/officeDocument/2006/relationships/hyperlink" Target="https://zakon.rada.gov.ua/laws/show/348-97-%D0%BF" TargetMode="External"/><Relationship Id="rId53" Type="http://schemas.openxmlformats.org/officeDocument/2006/relationships/hyperlink" Target="https://zakon.rada.gov.ua/laws/show/1569-2003-%D0%BF" TargetMode="External"/><Relationship Id="rId58" Type="http://schemas.openxmlformats.org/officeDocument/2006/relationships/hyperlink" Target="https://zakon.rada.gov.ua/laws/show/1107-2012-%D0%BF" TargetMode="External"/><Relationship Id="rId66" Type="http://schemas.openxmlformats.org/officeDocument/2006/relationships/hyperlink" Target="https://zakon.rada.gov.ua/laws/show/344-2015-%D0%BF" TargetMode="External"/><Relationship Id="rId74" Type="http://schemas.openxmlformats.org/officeDocument/2006/relationships/hyperlink" Target="https://zakon.rada.gov.ua/laws/show/434-2018-%D0%BF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zakon.rada.gov.ua/laws/card/2263-99-%D0%BF" TargetMode="External"/><Relationship Id="rId61" Type="http://schemas.openxmlformats.org/officeDocument/2006/relationships/hyperlink" Target="https://zakon.rada.gov.ua/laws/show/434-2018-%D0%BF" TargetMode="External"/><Relationship Id="rId19" Type="http://schemas.openxmlformats.org/officeDocument/2006/relationships/hyperlink" Target="https://zakon.rada.gov.ua/laws/show/964-2013-%D0%BF" TargetMode="External"/><Relationship Id="rId14" Type="http://schemas.openxmlformats.org/officeDocument/2006/relationships/hyperlink" Target="https://zakon.rada.gov.ua/laws/show/1270-2007-%D0%BF" TargetMode="External"/><Relationship Id="rId22" Type="http://schemas.openxmlformats.org/officeDocument/2006/relationships/hyperlink" Target="https://zakon.rada.gov.ua/laws/show/344-2015-%D0%BF" TargetMode="External"/><Relationship Id="rId27" Type="http://schemas.openxmlformats.org/officeDocument/2006/relationships/hyperlink" Target="https://zakon.rada.gov.ua/laws/show/1270-2007-%D0%BF" TargetMode="External"/><Relationship Id="rId30" Type="http://schemas.openxmlformats.org/officeDocument/2006/relationships/hyperlink" Target="https://zakon.rada.gov.ua/laws/show/1160-15" TargetMode="External"/><Relationship Id="rId35" Type="http://schemas.openxmlformats.org/officeDocument/2006/relationships/hyperlink" Target="https://zakon.rada.gov.ua/laws/show/434-2018-%D0%BF" TargetMode="External"/><Relationship Id="rId43" Type="http://schemas.openxmlformats.org/officeDocument/2006/relationships/hyperlink" Target="https://zakon.rada.gov.ua/laws/show/1242-2011-%D0%BF" TargetMode="External"/><Relationship Id="rId48" Type="http://schemas.openxmlformats.org/officeDocument/2006/relationships/hyperlink" Target="https://zakon.rada.gov.ua/laws/show/434-2018-%D0%BF" TargetMode="External"/><Relationship Id="rId56" Type="http://schemas.openxmlformats.org/officeDocument/2006/relationships/hyperlink" Target="https://zakon.rada.gov.ua/laws/show/1160-15" TargetMode="External"/><Relationship Id="rId64" Type="http://schemas.openxmlformats.org/officeDocument/2006/relationships/hyperlink" Target="https://zakon.rada.gov.ua/laws/show/344-2015-%D0%BF" TargetMode="External"/><Relationship Id="rId69" Type="http://schemas.openxmlformats.org/officeDocument/2006/relationships/hyperlink" Target="https://zakon.rada.gov.ua/laws/show/1160-15" TargetMode="External"/><Relationship Id="rId77" Type="http://schemas.openxmlformats.org/officeDocument/2006/relationships/hyperlink" Target="https://zakon.rada.gov.ua/laws/show/1065-2006-%D0%BF" TargetMode="External"/><Relationship Id="rId8" Type="http://schemas.openxmlformats.org/officeDocument/2006/relationships/hyperlink" Target="https://zakon.rada.gov.ua/laws/show/2263-99-%D0%BF/stru#Stru" TargetMode="External"/><Relationship Id="rId51" Type="http://schemas.openxmlformats.org/officeDocument/2006/relationships/hyperlink" Target="https://zakon.rada.gov.ua/laws/show/996-2010-%D0%BF" TargetMode="External"/><Relationship Id="rId72" Type="http://schemas.openxmlformats.org/officeDocument/2006/relationships/hyperlink" Target="https://zakon.rada.gov.ua/laws/show/950-2007-%D0%BF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472-2004-%D0%BF" TargetMode="External"/><Relationship Id="rId17" Type="http://schemas.openxmlformats.org/officeDocument/2006/relationships/hyperlink" Target="https://zakon.rada.gov.ua/laws/show/1235-2011-%D0%BF" TargetMode="External"/><Relationship Id="rId25" Type="http://schemas.openxmlformats.org/officeDocument/2006/relationships/hyperlink" Target="https://zakon.rada.gov.ua/laws/show/586-14" TargetMode="External"/><Relationship Id="rId33" Type="http://schemas.openxmlformats.org/officeDocument/2006/relationships/hyperlink" Target="https://zakon.rada.gov.ua/laws/show/434-2018-%D0%BF" TargetMode="External"/><Relationship Id="rId38" Type="http://schemas.openxmlformats.org/officeDocument/2006/relationships/hyperlink" Target="https://zakon.rada.gov.ua/laws/show/434-2018-%D0%BF" TargetMode="External"/><Relationship Id="rId46" Type="http://schemas.openxmlformats.org/officeDocument/2006/relationships/hyperlink" Target="https://zakon.rada.gov.ua/laws/show/3460-17" TargetMode="External"/><Relationship Id="rId59" Type="http://schemas.openxmlformats.org/officeDocument/2006/relationships/hyperlink" Target="https://zakon.rada.gov.ua/laws/show/434-2018-%D0%BF" TargetMode="External"/><Relationship Id="rId67" Type="http://schemas.openxmlformats.org/officeDocument/2006/relationships/hyperlink" Target="https://zakon.rada.gov.ua/laws/show/434-2018-%D0%BF" TargetMode="External"/><Relationship Id="rId20" Type="http://schemas.openxmlformats.org/officeDocument/2006/relationships/hyperlink" Target="https://zakon.rada.gov.ua/laws/show/477-2014-%D0%BF" TargetMode="External"/><Relationship Id="rId41" Type="http://schemas.openxmlformats.org/officeDocument/2006/relationships/hyperlink" Target="https://zakon.rada.gov.ua/laws/show/465-2016-%D0%BF" TargetMode="External"/><Relationship Id="rId54" Type="http://schemas.openxmlformats.org/officeDocument/2006/relationships/hyperlink" Target="https://zakon.rada.gov.ua/laws/show/434-2018-%D0%BF" TargetMode="External"/><Relationship Id="rId62" Type="http://schemas.openxmlformats.org/officeDocument/2006/relationships/hyperlink" Target="https://zakon.rada.gov.ua/laws/show/731-92-%D0%BF" TargetMode="External"/><Relationship Id="rId70" Type="http://schemas.openxmlformats.org/officeDocument/2006/relationships/hyperlink" Target="https://zakon.rada.gov.ua/laws/show/996-2010-%D0%BF" TargetMode="External"/><Relationship Id="rId75" Type="http://schemas.openxmlformats.org/officeDocument/2006/relationships/hyperlink" Target="https://zakon.rada.gov.ua/laws/show/335-2002-%D0%B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263-99-%D0%BF/card4#Current" TargetMode="External"/><Relationship Id="rId15" Type="http://schemas.openxmlformats.org/officeDocument/2006/relationships/hyperlink" Target="https://zakon.rada.gov.ua/laws/show/531-2009-%D0%BF" TargetMode="External"/><Relationship Id="rId23" Type="http://schemas.openxmlformats.org/officeDocument/2006/relationships/hyperlink" Target="https://zakon.rada.gov.ua/laws/show/465-2016-%D0%BF" TargetMode="External"/><Relationship Id="rId28" Type="http://schemas.openxmlformats.org/officeDocument/2006/relationships/hyperlink" Target="https://zakon.rada.gov.ua/laws/show/434-2018-%D0%BF" TargetMode="External"/><Relationship Id="rId36" Type="http://schemas.openxmlformats.org/officeDocument/2006/relationships/hyperlink" Target="https://zakon.rada.gov.ua/laws/show/434-2018-%D0%BF" TargetMode="External"/><Relationship Id="rId49" Type="http://schemas.openxmlformats.org/officeDocument/2006/relationships/hyperlink" Target="https://zakon.rada.gov.ua/laws/show/254%D0%BA/96-%D0%B2%D1%80" TargetMode="External"/><Relationship Id="rId57" Type="http://schemas.openxmlformats.org/officeDocument/2006/relationships/hyperlink" Target="https://zakon.rada.gov.ua/laws/show/308-2004-%D0%BF" TargetMode="External"/><Relationship Id="rId10" Type="http://schemas.openxmlformats.org/officeDocument/2006/relationships/image" Target="media/image1.gif"/><Relationship Id="rId31" Type="http://schemas.openxmlformats.org/officeDocument/2006/relationships/hyperlink" Target="https://zakon.rada.gov.ua/laws/show/254%D0%BA/96-%D0%B2%D1%80" TargetMode="External"/><Relationship Id="rId44" Type="http://schemas.openxmlformats.org/officeDocument/2006/relationships/hyperlink" Target="https://zakon.rada.gov.ua/laws/show/278-2015-%D0%BF" TargetMode="External"/><Relationship Id="rId52" Type="http://schemas.openxmlformats.org/officeDocument/2006/relationships/hyperlink" Target="https://zakon.rada.gov.ua/laws/show/996-2010-%D0%BF" TargetMode="External"/><Relationship Id="rId60" Type="http://schemas.openxmlformats.org/officeDocument/2006/relationships/hyperlink" Target="https://zakon.rada.gov.ua/laws/show/254%D0%BA/96-%D0%B2%D1%80" TargetMode="External"/><Relationship Id="rId65" Type="http://schemas.openxmlformats.org/officeDocument/2006/relationships/hyperlink" Target="https://zakon.rada.gov.ua/laws/show/2939-17" TargetMode="External"/><Relationship Id="rId73" Type="http://schemas.openxmlformats.org/officeDocument/2006/relationships/hyperlink" Target="https://zakon.rada.gov.ua/laws/show/964-2013-%D0%BF" TargetMode="External"/><Relationship Id="rId78" Type="http://schemas.openxmlformats.org/officeDocument/2006/relationships/hyperlink" Target="https://zakon.rada.gov.ua/laws/show/1270-2007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63-99-%D0%BF/conv" TargetMode="External"/><Relationship Id="rId13" Type="http://schemas.openxmlformats.org/officeDocument/2006/relationships/hyperlink" Target="https://zakon.rada.gov.ua/laws/show/1065-2006-%D0%BF" TargetMode="External"/><Relationship Id="rId18" Type="http://schemas.openxmlformats.org/officeDocument/2006/relationships/hyperlink" Target="https://zakon.rada.gov.ua/laws/show/1107-2012-%D0%BF" TargetMode="External"/><Relationship Id="rId39" Type="http://schemas.openxmlformats.org/officeDocument/2006/relationships/hyperlink" Target="https://zakon.rada.gov.ua/laws/show/465-2016-%D0%BF" TargetMode="External"/><Relationship Id="rId34" Type="http://schemas.openxmlformats.org/officeDocument/2006/relationships/hyperlink" Target="https://zakon.rada.gov.ua/laws/show/586-14" TargetMode="External"/><Relationship Id="rId50" Type="http://schemas.openxmlformats.org/officeDocument/2006/relationships/hyperlink" Target="https://zakon.rada.gov.ua/laws/show/254%D0%BA/96-%D0%B2%D1%80" TargetMode="External"/><Relationship Id="rId55" Type="http://schemas.openxmlformats.org/officeDocument/2006/relationships/hyperlink" Target="https://zakon.rada.gov.ua/laws/show/531-2009-%D0%BF" TargetMode="External"/><Relationship Id="rId76" Type="http://schemas.openxmlformats.org/officeDocument/2006/relationships/hyperlink" Target="https://zakon.rada.gov.ua/laws/show/472-2004-%D0%BF" TargetMode="External"/><Relationship Id="rId7" Type="http://schemas.openxmlformats.org/officeDocument/2006/relationships/hyperlink" Target="https://zakon.rada.gov.ua/laws/main/l47376" TargetMode="External"/><Relationship Id="rId71" Type="http://schemas.openxmlformats.org/officeDocument/2006/relationships/hyperlink" Target="https://zakon.rada.gov.ua/laws/show/996-2010-%D0%BF" TargetMode="External"/><Relationship Id="rId2" Type="http://schemas.openxmlformats.org/officeDocument/2006/relationships/styles" Target="styles.xml"/><Relationship Id="rId29" Type="http://schemas.openxmlformats.org/officeDocument/2006/relationships/hyperlink" Target="https://zakon.rada.gov.ua/laws/show/434-2018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49374</Words>
  <Characters>28144</Characters>
  <Application>Microsoft Office Word</Application>
  <DocSecurity>0</DocSecurity>
  <Lines>234</Lines>
  <Paragraphs>154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 Олена Володимирівна</dc:creator>
  <cp:keywords/>
  <dc:description/>
  <cp:lastModifiedBy>Бела Олена Володимирівна</cp:lastModifiedBy>
  <cp:revision>1</cp:revision>
  <dcterms:created xsi:type="dcterms:W3CDTF">2022-07-20T07:02:00Z</dcterms:created>
  <dcterms:modified xsi:type="dcterms:W3CDTF">2022-07-20T07:03:00Z</dcterms:modified>
</cp:coreProperties>
</file>